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CF" w:rsidRPr="00FA48CB" w:rsidRDefault="00FC08CF" w:rsidP="00CD518B">
      <w:pPr>
        <w:jc w:val="both"/>
        <w:rPr>
          <w:rFonts w:ascii="Arial" w:hAnsi="Arial" w:cs="Arial"/>
          <w:b/>
        </w:rPr>
      </w:pPr>
    </w:p>
    <w:p w:rsidR="00FC08CF" w:rsidRPr="00FA48CB" w:rsidRDefault="009D1091" w:rsidP="00080B6A">
      <w:pPr>
        <w:pBdr>
          <w:top w:val="single" w:sz="4" w:space="1" w:color="auto"/>
          <w:left w:val="single" w:sz="4" w:space="4" w:color="auto"/>
          <w:bottom w:val="single" w:sz="4" w:space="1" w:color="auto"/>
          <w:right w:val="single" w:sz="4" w:space="4" w:color="auto"/>
        </w:pBdr>
        <w:jc w:val="center"/>
        <w:rPr>
          <w:rFonts w:ascii="Arial" w:hAnsi="Arial" w:cs="Arial"/>
          <w:b/>
        </w:rPr>
      </w:pPr>
      <w:r w:rsidRPr="00FA48CB">
        <w:rPr>
          <w:rFonts w:ascii="Arial" w:hAnsi="Arial" w:cs="Arial"/>
          <w:b/>
        </w:rPr>
        <w:t>PRINCIPALES CARACTERÍSTICAS DE LOS HONGOS</w:t>
      </w:r>
    </w:p>
    <w:p w:rsidR="00C70A44" w:rsidRPr="00FA48CB" w:rsidRDefault="00C70A44" w:rsidP="0091462F">
      <w:pPr>
        <w:rPr>
          <w:rFonts w:ascii="Arial" w:hAnsi="Arial" w:cs="Arial"/>
          <w:b/>
        </w:rPr>
      </w:pPr>
    </w:p>
    <w:p w:rsidR="00FC08CF" w:rsidRPr="00FA48CB" w:rsidRDefault="0091462F" w:rsidP="0091462F">
      <w:pPr>
        <w:rPr>
          <w:rFonts w:ascii="Arial" w:hAnsi="Arial" w:cs="Arial"/>
          <w:sz w:val="20"/>
          <w:szCs w:val="20"/>
        </w:rPr>
      </w:pPr>
      <w:r w:rsidRPr="00FA48CB">
        <w:rPr>
          <w:rFonts w:ascii="Arial" w:hAnsi="Arial" w:cs="Arial"/>
          <w:sz w:val="20"/>
          <w:szCs w:val="20"/>
        </w:rPr>
        <w:t>NOMBR</w:t>
      </w:r>
      <w:r w:rsidR="00453C05" w:rsidRPr="00FA48CB">
        <w:rPr>
          <w:rFonts w:ascii="Arial" w:hAnsi="Arial" w:cs="Arial"/>
          <w:sz w:val="20"/>
          <w:szCs w:val="20"/>
        </w:rPr>
        <w:t>E</w:t>
      </w:r>
      <w:r w:rsidRPr="00FA48CB">
        <w:rPr>
          <w:rFonts w:ascii="Arial" w:hAnsi="Arial" w:cs="Arial"/>
          <w:sz w:val="20"/>
          <w:szCs w:val="20"/>
        </w:rPr>
        <w:t xml:space="preserve"> DEL </w:t>
      </w:r>
      <w:r w:rsidR="00FC08CF" w:rsidRPr="00FA48CB">
        <w:rPr>
          <w:rFonts w:ascii="Arial" w:hAnsi="Arial" w:cs="Arial"/>
          <w:sz w:val="20"/>
          <w:szCs w:val="20"/>
        </w:rPr>
        <w:t>ALUMNO</w:t>
      </w:r>
      <w:r w:rsidR="00810B18" w:rsidRPr="00FA48CB">
        <w:rPr>
          <w:rFonts w:ascii="Arial" w:hAnsi="Arial" w:cs="Arial"/>
          <w:sz w:val="20"/>
          <w:szCs w:val="20"/>
        </w:rPr>
        <w:t>: _</w:t>
      </w:r>
      <w:r w:rsidR="00FC08CF" w:rsidRPr="00FA48CB">
        <w:rPr>
          <w:rFonts w:ascii="Arial" w:hAnsi="Arial" w:cs="Arial"/>
          <w:sz w:val="20"/>
          <w:szCs w:val="20"/>
        </w:rPr>
        <w:t>_____________________________________</w:t>
      </w:r>
      <w:r w:rsidRPr="00FA48CB">
        <w:rPr>
          <w:rFonts w:ascii="Arial" w:hAnsi="Arial" w:cs="Arial"/>
          <w:sz w:val="20"/>
          <w:szCs w:val="20"/>
        </w:rPr>
        <w:t>____</w:t>
      </w:r>
      <w:r w:rsidR="00453C05" w:rsidRPr="00FA48CB">
        <w:rPr>
          <w:rFonts w:ascii="Arial" w:hAnsi="Arial" w:cs="Arial"/>
          <w:sz w:val="20"/>
          <w:szCs w:val="20"/>
        </w:rPr>
        <w:t>___________</w:t>
      </w:r>
      <w:r w:rsidR="00FA48CB">
        <w:rPr>
          <w:rFonts w:ascii="Arial" w:hAnsi="Arial" w:cs="Arial"/>
          <w:sz w:val="20"/>
          <w:szCs w:val="20"/>
        </w:rPr>
        <w:softHyphen/>
        <w:t>_</w:t>
      </w:r>
    </w:p>
    <w:p w:rsidR="00FC08CF" w:rsidRPr="00FA48CB" w:rsidRDefault="00FC08CF" w:rsidP="00CD518B">
      <w:pPr>
        <w:jc w:val="both"/>
        <w:rPr>
          <w:rFonts w:ascii="Arial" w:hAnsi="Arial" w:cs="Arial"/>
          <w:sz w:val="20"/>
          <w:szCs w:val="20"/>
        </w:rPr>
      </w:pPr>
      <w:r w:rsidRPr="00FA48CB">
        <w:rPr>
          <w:rFonts w:ascii="Arial" w:hAnsi="Arial" w:cs="Arial"/>
          <w:sz w:val="20"/>
          <w:szCs w:val="20"/>
        </w:rPr>
        <w:t>GRADO</w:t>
      </w:r>
      <w:r w:rsidR="00D06A07" w:rsidRPr="00FA48CB">
        <w:rPr>
          <w:rFonts w:ascii="Arial" w:hAnsi="Arial" w:cs="Arial"/>
          <w:sz w:val="20"/>
          <w:szCs w:val="20"/>
        </w:rPr>
        <w:t>: _</w:t>
      </w:r>
      <w:r w:rsidR="0091462F" w:rsidRPr="00FA48CB">
        <w:rPr>
          <w:rFonts w:ascii="Arial" w:hAnsi="Arial" w:cs="Arial"/>
          <w:sz w:val="20"/>
          <w:szCs w:val="20"/>
        </w:rPr>
        <w:t>__________GRUPO:_________</w:t>
      </w:r>
      <w:r w:rsidR="00D06A07" w:rsidRPr="00FA48CB">
        <w:rPr>
          <w:rFonts w:ascii="Arial" w:hAnsi="Arial" w:cs="Arial"/>
          <w:sz w:val="20"/>
          <w:szCs w:val="20"/>
        </w:rPr>
        <w:t xml:space="preserve"> TURNO</w:t>
      </w:r>
      <w:r w:rsidR="00810B18" w:rsidRPr="00FA48CB">
        <w:rPr>
          <w:rFonts w:ascii="Arial" w:hAnsi="Arial" w:cs="Arial"/>
          <w:sz w:val="20"/>
          <w:szCs w:val="20"/>
        </w:rPr>
        <w:t>: _</w:t>
      </w:r>
      <w:r w:rsidR="0091462F" w:rsidRPr="00FA48CB">
        <w:rPr>
          <w:rFonts w:ascii="Arial" w:hAnsi="Arial" w:cs="Arial"/>
          <w:sz w:val="20"/>
          <w:szCs w:val="20"/>
        </w:rPr>
        <w:t>_____</w:t>
      </w:r>
      <w:r w:rsidR="00D06A07" w:rsidRPr="00FA48CB">
        <w:rPr>
          <w:rFonts w:ascii="Arial" w:hAnsi="Arial" w:cs="Arial"/>
          <w:sz w:val="20"/>
          <w:szCs w:val="20"/>
        </w:rPr>
        <w:t xml:space="preserve"> No. DE LISTA____________</w:t>
      </w:r>
      <w:r w:rsidR="0091462F" w:rsidRPr="00FA48CB">
        <w:rPr>
          <w:rFonts w:ascii="Arial" w:hAnsi="Arial" w:cs="Arial"/>
          <w:sz w:val="20"/>
          <w:szCs w:val="20"/>
        </w:rPr>
        <w:t>___</w:t>
      </w:r>
    </w:p>
    <w:p w:rsidR="00FC08CF" w:rsidRPr="00FA48CB" w:rsidRDefault="00FC08CF" w:rsidP="00CD518B">
      <w:pPr>
        <w:jc w:val="both"/>
        <w:rPr>
          <w:rFonts w:ascii="Arial" w:hAnsi="Arial" w:cs="Arial"/>
          <w:b/>
          <w:sz w:val="20"/>
          <w:szCs w:val="20"/>
        </w:rPr>
      </w:pPr>
    </w:p>
    <w:p w:rsidR="00D76C4A" w:rsidRPr="00FA48CB" w:rsidRDefault="00D76C4A" w:rsidP="00D76C4A">
      <w:pPr>
        <w:ind w:firstLine="708"/>
        <w:rPr>
          <w:rFonts w:ascii="Arial" w:hAnsi="Arial" w:cs="Arial"/>
          <w:b/>
        </w:rPr>
      </w:pPr>
      <w:r w:rsidRPr="00FA48CB">
        <w:rPr>
          <w:rFonts w:ascii="Arial" w:hAnsi="Arial" w:cs="Arial"/>
          <w:b/>
        </w:rPr>
        <w:t>Competencias a desarrollar:</w:t>
      </w:r>
    </w:p>
    <w:p w:rsidR="00D76C4A" w:rsidRPr="00FA48CB" w:rsidRDefault="00D76C4A" w:rsidP="00D76C4A">
      <w:pPr>
        <w:jc w:val="both"/>
        <w:rPr>
          <w:rFonts w:ascii="Arial" w:hAnsi="Arial" w:cs="Arial"/>
        </w:rPr>
      </w:pPr>
    </w:p>
    <w:p w:rsidR="00D76C4A" w:rsidRPr="00FA48CB" w:rsidRDefault="00D76C4A" w:rsidP="00D76C4A">
      <w:pPr>
        <w:jc w:val="both"/>
        <w:rPr>
          <w:rFonts w:ascii="Arial" w:hAnsi="Arial" w:cs="Arial"/>
          <w:b/>
        </w:rPr>
      </w:pPr>
      <w:r w:rsidRPr="00FA48CB">
        <w:rPr>
          <w:rFonts w:ascii="Arial" w:hAnsi="Arial" w:cs="Arial"/>
          <w:b/>
        </w:rPr>
        <w:t>Competencias Genéricas:</w:t>
      </w:r>
    </w:p>
    <w:p w:rsidR="00D76C4A" w:rsidRPr="00FA48CB" w:rsidRDefault="00D76C4A" w:rsidP="00D76C4A">
      <w:pPr>
        <w:jc w:val="both"/>
        <w:rPr>
          <w:rFonts w:ascii="Arial" w:hAnsi="Arial" w:cs="Arial"/>
          <w:b/>
        </w:rPr>
      </w:pPr>
    </w:p>
    <w:p w:rsidR="00D76C4A" w:rsidRPr="00FA48CB" w:rsidRDefault="00F06446" w:rsidP="00D76C4A">
      <w:pPr>
        <w:autoSpaceDE w:val="0"/>
        <w:autoSpaceDN w:val="0"/>
        <w:adjustRightInd w:val="0"/>
        <w:jc w:val="both"/>
        <w:rPr>
          <w:rFonts w:ascii="Arial" w:hAnsi="Arial" w:cs="Arial"/>
        </w:rPr>
      </w:pPr>
      <w:r w:rsidRPr="00FA48CB">
        <w:rPr>
          <w:rFonts w:ascii="Arial" w:hAnsi="Arial" w:cs="Arial"/>
        </w:rPr>
        <w:t xml:space="preserve">Se conoce y valora a sí mismo, </w:t>
      </w:r>
      <w:r w:rsidR="00D76C4A" w:rsidRPr="00FA48CB">
        <w:rPr>
          <w:rFonts w:ascii="Arial" w:hAnsi="Arial" w:cs="Arial"/>
        </w:rPr>
        <w:t>aborda problemas y retos teniendo en cuenta los objetivos que persigue.</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Elige y practica estilos de vida saludables.</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 xml:space="preserve">Escucha, interpreta y emite mensajes pertinentes en distintos contextos mediante la utilización de medios, </w:t>
      </w:r>
      <w:r w:rsidR="008B1662" w:rsidRPr="00FA48CB">
        <w:rPr>
          <w:rFonts w:ascii="Arial" w:hAnsi="Arial" w:cs="Arial"/>
        </w:rPr>
        <w:t>códigos y herramientas apropiada</w:t>
      </w:r>
      <w:r w:rsidRPr="00FA48CB">
        <w:rPr>
          <w:rFonts w:ascii="Arial" w:hAnsi="Arial" w:cs="Arial"/>
        </w:rPr>
        <w:t>s.</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Desarrolla innovaciones y propone soluciones a problemas a partir de métodos establecidos.</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Sustenta una postura personal sobre temas de interés y relevancia general, considerando otros puntos de vista de manera crítica y reflexiva.</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Aprende por iniciativa e interés propio a lo largo de la vida.</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Participa y colabora de manera efectiva en equipos diversos.</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Participa con una conciencia cívica y ética en la vida de su comunidad, región, México y el mundo.</w:t>
      </w:r>
    </w:p>
    <w:p w:rsidR="00D76C4A" w:rsidRPr="00FA48CB" w:rsidRDefault="00D76C4A" w:rsidP="00D76C4A">
      <w:pPr>
        <w:autoSpaceDE w:val="0"/>
        <w:autoSpaceDN w:val="0"/>
        <w:adjustRightInd w:val="0"/>
        <w:jc w:val="both"/>
        <w:rPr>
          <w:rFonts w:ascii="Arial" w:hAnsi="Arial" w:cs="Arial"/>
        </w:rPr>
      </w:pPr>
      <w:r w:rsidRPr="00FA48CB">
        <w:rPr>
          <w:rFonts w:ascii="Arial" w:hAnsi="Arial" w:cs="Arial"/>
        </w:rPr>
        <w:t>Mantiene una actitud respetuosa hacia la interculturalidad y la diversidad de creencias, valores, ideas y prácticas sociales.</w:t>
      </w:r>
    </w:p>
    <w:p w:rsidR="00D76C4A" w:rsidRPr="00FA48CB" w:rsidRDefault="00D76C4A" w:rsidP="00D76C4A">
      <w:pPr>
        <w:jc w:val="both"/>
        <w:rPr>
          <w:rFonts w:ascii="Arial" w:hAnsi="Arial" w:cs="Arial"/>
        </w:rPr>
      </w:pPr>
      <w:r w:rsidRPr="00FA48CB">
        <w:rPr>
          <w:rFonts w:ascii="Arial" w:hAnsi="Arial" w:cs="Arial"/>
        </w:rPr>
        <w:t>Contribuye al desarrollo sustentable de manera crítica, con acciones responsables.</w:t>
      </w:r>
    </w:p>
    <w:p w:rsidR="00D76C4A" w:rsidRPr="00FA48CB" w:rsidRDefault="00D76C4A" w:rsidP="00D76C4A">
      <w:pPr>
        <w:jc w:val="both"/>
        <w:rPr>
          <w:rFonts w:ascii="Arial" w:hAnsi="Arial" w:cs="Arial"/>
          <w:b/>
        </w:rPr>
      </w:pPr>
    </w:p>
    <w:p w:rsidR="00D76C4A" w:rsidRPr="00FA48CB" w:rsidRDefault="00D76C4A" w:rsidP="00D76C4A">
      <w:pPr>
        <w:jc w:val="both"/>
        <w:rPr>
          <w:rFonts w:ascii="Arial" w:hAnsi="Arial" w:cs="Arial"/>
          <w:b/>
        </w:rPr>
      </w:pPr>
      <w:r w:rsidRPr="00FA48CB">
        <w:rPr>
          <w:rFonts w:ascii="Arial" w:hAnsi="Arial" w:cs="Arial"/>
          <w:b/>
        </w:rPr>
        <w:t>Competencias Disciplinares:</w:t>
      </w:r>
    </w:p>
    <w:p w:rsidR="00D76C4A" w:rsidRPr="00FA48CB" w:rsidRDefault="00D76C4A" w:rsidP="00D76C4A">
      <w:pPr>
        <w:jc w:val="both"/>
        <w:rPr>
          <w:rFonts w:ascii="Arial" w:hAnsi="Arial" w:cs="Arial"/>
          <w:b/>
        </w:rPr>
      </w:pPr>
    </w:p>
    <w:p w:rsidR="00AA1567" w:rsidRPr="00FA48CB" w:rsidRDefault="00AA1567" w:rsidP="00AA1567">
      <w:pPr>
        <w:autoSpaceDE w:val="0"/>
        <w:autoSpaceDN w:val="0"/>
        <w:adjustRightInd w:val="0"/>
        <w:jc w:val="both"/>
        <w:rPr>
          <w:rFonts w:ascii="Arial" w:hAnsi="Arial" w:cs="Arial"/>
        </w:rPr>
      </w:pPr>
      <w:r w:rsidRPr="00FA48CB">
        <w:rPr>
          <w:rFonts w:ascii="Arial" w:hAnsi="Arial" w:cs="Arial"/>
          <w:b/>
        </w:rPr>
        <w:t>3.-</w:t>
      </w:r>
      <w:r w:rsidRPr="00FA48CB">
        <w:rPr>
          <w:rFonts w:ascii="Arial" w:hAnsi="Arial" w:cs="Arial"/>
        </w:rPr>
        <w:t xml:space="preserve"> Identifica problemas, formula preguntas de carácter científico y plantea las hipótesis necesarias para responderlas. </w:t>
      </w:r>
    </w:p>
    <w:p w:rsidR="00AA1567" w:rsidRPr="00FA48CB" w:rsidRDefault="00AA1567" w:rsidP="00AA1567">
      <w:pPr>
        <w:autoSpaceDE w:val="0"/>
        <w:autoSpaceDN w:val="0"/>
        <w:adjustRightInd w:val="0"/>
        <w:jc w:val="both"/>
        <w:rPr>
          <w:rFonts w:ascii="Arial" w:hAnsi="Arial" w:cs="Arial"/>
        </w:rPr>
      </w:pPr>
      <w:r w:rsidRPr="00FA48CB">
        <w:rPr>
          <w:rFonts w:ascii="Arial" w:hAnsi="Arial" w:cs="Arial"/>
          <w:b/>
        </w:rPr>
        <w:t>4.-</w:t>
      </w:r>
      <w:r w:rsidRPr="00FA48CB">
        <w:rPr>
          <w:rFonts w:ascii="Arial" w:hAnsi="Arial" w:cs="Arial"/>
        </w:rPr>
        <w:t xml:space="preserve"> Obtiene, registra y sistematiza la información para responder a preguntas de carácter científico, consultando fuentes relevantes y realizando experimentos pertinentes.</w:t>
      </w:r>
    </w:p>
    <w:p w:rsidR="00AA1567" w:rsidRPr="00FA48CB" w:rsidRDefault="00AA1567" w:rsidP="00AA1567">
      <w:pPr>
        <w:autoSpaceDE w:val="0"/>
        <w:autoSpaceDN w:val="0"/>
        <w:adjustRightInd w:val="0"/>
        <w:jc w:val="both"/>
        <w:rPr>
          <w:rFonts w:ascii="Arial" w:hAnsi="Arial" w:cs="Arial"/>
        </w:rPr>
      </w:pPr>
      <w:r w:rsidRPr="00FA48CB">
        <w:rPr>
          <w:rFonts w:ascii="Arial" w:hAnsi="Arial" w:cs="Arial"/>
          <w:b/>
        </w:rPr>
        <w:t>5.-</w:t>
      </w:r>
      <w:r w:rsidRPr="00FA48CB">
        <w:rPr>
          <w:rFonts w:ascii="Arial" w:hAnsi="Arial" w:cs="Arial"/>
        </w:rPr>
        <w:t xml:space="preserve"> Contrasta los resultados obtenidos en una investigación o experimento con hipótesis previas y comunica sus conclusiones.</w:t>
      </w:r>
    </w:p>
    <w:p w:rsidR="00AA1567" w:rsidRPr="00FA48CB" w:rsidRDefault="00AA1567" w:rsidP="00AA1567">
      <w:pPr>
        <w:autoSpaceDE w:val="0"/>
        <w:autoSpaceDN w:val="0"/>
        <w:adjustRightInd w:val="0"/>
        <w:jc w:val="both"/>
        <w:rPr>
          <w:rFonts w:ascii="Arial" w:hAnsi="Arial" w:cs="Arial"/>
        </w:rPr>
      </w:pPr>
      <w:r w:rsidRPr="00FA48CB">
        <w:rPr>
          <w:rFonts w:ascii="Arial" w:hAnsi="Arial" w:cs="Arial"/>
          <w:b/>
        </w:rPr>
        <w:t>7.-</w:t>
      </w:r>
      <w:r w:rsidRPr="00FA48CB">
        <w:rPr>
          <w:rFonts w:ascii="Arial" w:hAnsi="Arial" w:cs="Arial"/>
        </w:rPr>
        <w:t xml:space="preserve"> Explicita las nociones científicas que sustentan los procesos para la solución de problemas cotidianos. </w:t>
      </w:r>
    </w:p>
    <w:p w:rsidR="00AA1567" w:rsidRPr="00FA48CB" w:rsidRDefault="00AA1567" w:rsidP="00AA1567">
      <w:pPr>
        <w:autoSpaceDE w:val="0"/>
        <w:autoSpaceDN w:val="0"/>
        <w:adjustRightInd w:val="0"/>
        <w:jc w:val="both"/>
        <w:rPr>
          <w:rFonts w:ascii="Arial" w:hAnsi="Arial" w:cs="Arial"/>
        </w:rPr>
      </w:pPr>
      <w:r w:rsidRPr="00FA48CB">
        <w:rPr>
          <w:rFonts w:ascii="Arial" w:hAnsi="Arial" w:cs="Arial"/>
          <w:b/>
        </w:rPr>
        <w:t>10.-</w:t>
      </w:r>
      <w:r w:rsidRPr="00FA48CB">
        <w:rPr>
          <w:rFonts w:ascii="Arial" w:hAnsi="Arial" w:cs="Arial"/>
        </w:rPr>
        <w:t xml:space="preserve"> Relaciona las expresiones simbólicas de un fenómeno de la naturaleza y los rasgos observables a simple vista o mediante instrumentos o modelos científicos.</w:t>
      </w:r>
    </w:p>
    <w:p w:rsidR="00AA1567" w:rsidRPr="00FA48CB" w:rsidRDefault="00AA1567" w:rsidP="00AA1567">
      <w:pPr>
        <w:autoSpaceDE w:val="0"/>
        <w:autoSpaceDN w:val="0"/>
        <w:adjustRightInd w:val="0"/>
        <w:jc w:val="both"/>
        <w:rPr>
          <w:rFonts w:ascii="Arial" w:hAnsi="Arial" w:cs="Arial"/>
        </w:rPr>
      </w:pPr>
      <w:r w:rsidRPr="00FA48CB">
        <w:rPr>
          <w:rFonts w:ascii="Arial" w:hAnsi="Arial" w:cs="Arial"/>
          <w:b/>
        </w:rPr>
        <w:t>13.-</w:t>
      </w:r>
      <w:r w:rsidRPr="00FA48CB">
        <w:rPr>
          <w:rFonts w:ascii="Arial" w:hAnsi="Arial" w:cs="Arial"/>
        </w:rPr>
        <w:t xml:space="preserve"> Relaciona los niveles de organización Química, Biológica, Física y Ecológica de los sistemas vivos. </w:t>
      </w:r>
    </w:p>
    <w:p w:rsidR="00AA1567" w:rsidRPr="00FA48CB" w:rsidRDefault="00AA1567" w:rsidP="00AA1567">
      <w:pPr>
        <w:jc w:val="both"/>
        <w:rPr>
          <w:rFonts w:ascii="Arial" w:hAnsi="Arial" w:cs="Arial"/>
          <w:b/>
        </w:rPr>
      </w:pPr>
      <w:r w:rsidRPr="00FA48CB">
        <w:rPr>
          <w:rFonts w:ascii="Arial" w:hAnsi="Arial" w:cs="Arial"/>
        </w:rPr>
        <w:t>.</w:t>
      </w:r>
    </w:p>
    <w:p w:rsidR="001D4EC4" w:rsidRPr="00FA48CB" w:rsidRDefault="00D76C4A" w:rsidP="001D4EC4">
      <w:pPr>
        <w:jc w:val="both"/>
        <w:rPr>
          <w:rFonts w:ascii="Arial" w:hAnsi="Arial" w:cs="Arial"/>
        </w:rPr>
      </w:pPr>
      <w:r w:rsidRPr="00FA48CB">
        <w:rPr>
          <w:rFonts w:ascii="Arial" w:hAnsi="Arial" w:cs="Arial"/>
        </w:rPr>
        <w:lastRenderedPageBreak/>
        <w:t>El alumno observa</w:t>
      </w:r>
      <w:r w:rsidR="001D4EC4" w:rsidRPr="00FA48CB">
        <w:rPr>
          <w:rFonts w:ascii="Arial" w:hAnsi="Arial" w:cs="Arial"/>
        </w:rPr>
        <w:t xml:space="preserve"> y </w:t>
      </w:r>
      <w:r w:rsidRPr="00FA48CB">
        <w:rPr>
          <w:rFonts w:ascii="Arial" w:hAnsi="Arial" w:cs="Arial"/>
        </w:rPr>
        <w:t>señala</w:t>
      </w:r>
      <w:r w:rsidR="001D4EC4" w:rsidRPr="00FA48CB">
        <w:rPr>
          <w:rFonts w:ascii="Arial" w:hAnsi="Arial" w:cs="Arial"/>
        </w:rPr>
        <w:t xml:space="preserve"> las principales estructuras de diversos organismos pertenecientes al reino fungí, tanto unicelulares como pluricelulares.</w:t>
      </w:r>
    </w:p>
    <w:p w:rsidR="009D1091" w:rsidRPr="00FA48CB" w:rsidRDefault="009D1091" w:rsidP="00F50A27">
      <w:pPr>
        <w:jc w:val="both"/>
        <w:rPr>
          <w:rFonts w:ascii="Arial" w:hAnsi="Arial" w:cs="Arial"/>
        </w:rPr>
      </w:pPr>
    </w:p>
    <w:p w:rsidR="00F50A27" w:rsidRPr="00FA48CB" w:rsidRDefault="00585153" w:rsidP="00E543A1">
      <w:pPr>
        <w:jc w:val="both"/>
        <w:rPr>
          <w:rFonts w:ascii="Arial" w:hAnsi="Arial" w:cs="Arial"/>
          <w:b/>
        </w:rPr>
      </w:pPr>
      <w:r w:rsidRPr="00FA48CB">
        <w:rPr>
          <w:rFonts w:ascii="Arial" w:hAnsi="Arial" w:cs="Arial"/>
          <w:b/>
        </w:rPr>
        <w:t xml:space="preserve">2. </w:t>
      </w:r>
      <w:r w:rsidR="00D76C4A" w:rsidRPr="00FA48CB">
        <w:rPr>
          <w:rFonts w:ascii="Arial" w:hAnsi="Arial" w:cs="Arial"/>
          <w:b/>
        </w:rPr>
        <w:t>Consideraciones sobre la práctica.</w:t>
      </w:r>
    </w:p>
    <w:p w:rsidR="00D76C4A" w:rsidRPr="00FA48CB" w:rsidRDefault="001D4EC4" w:rsidP="001D4EC4">
      <w:pPr>
        <w:overflowPunct w:val="0"/>
        <w:autoSpaceDE w:val="0"/>
        <w:autoSpaceDN w:val="0"/>
        <w:spacing w:before="180" w:after="180" w:line="240" w:lineRule="atLeast"/>
        <w:jc w:val="both"/>
        <w:rPr>
          <w:rFonts w:ascii="Arial" w:hAnsi="Arial" w:cs="Arial"/>
        </w:rPr>
      </w:pPr>
      <w:r w:rsidRPr="00FA48CB">
        <w:rPr>
          <w:rFonts w:ascii="Arial" w:hAnsi="Arial" w:cs="Arial"/>
        </w:rPr>
        <w:t>Los hongos son un reino de seres vivos unicelulares o pluricelulares que no forman tejidos y cuyas células se agrupan formando un cuerpo filamentoso muy ramificado.</w:t>
      </w:r>
    </w:p>
    <w:p w:rsidR="00D76C4A" w:rsidRPr="00FA48CB" w:rsidRDefault="001D4EC4" w:rsidP="001D4EC4">
      <w:pPr>
        <w:overflowPunct w:val="0"/>
        <w:autoSpaceDE w:val="0"/>
        <w:autoSpaceDN w:val="0"/>
        <w:spacing w:before="180" w:after="180" w:line="240" w:lineRule="atLeast"/>
        <w:jc w:val="both"/>
        <w:rPr>
          <w:rFonts w:ascii="Arial" w:hAnsi="Arial" w:cs="Arial"/>
        </w:rPr>
      </w:pPr>
      <w:r w:rsidRPr="00FA48CB">
        <w:rPr>
          <w:rFonts w:ascii="Arial" w:hAnsi="Arial" w:cs="Arial"/>
        </w:rPr>
        <w:t>El conjunto de filamentos de un hongo se llama micelio, y cada filamento se denomina hifa. A veces las células que forman el micelio pueden parecer falsos tejidos. Las células de los hongos tienen una pared celular de quitina, sustancia propia de los animales artrópodos. Raramente acumulan también celulosa.</w:t>
      </w:r>
    </w:p>
    <w:p w:rsidR="00D76C4A" w:rsidRPr="00FA48CB" w:rsidRDefault="001D4EC4" w:rsidP="001D4EC4">
      <w:pPr>
        <w:overflowPunct w:val="0"/>
        <w:autoSpaceDE w:val="0"/>
        <w:autoSpaceDN w:val="0"/>
        <w:spacing w:before="180" w:after="180" w:line="240" w:lineRule="atLeast"/>
        <w:jc w:val="both"/>
        <w:rPr>
          <w:rFonts w:ascii="Arial" w:hAnsi="Arial" w:cs="Arial"/>
        </w:rPr>
      </w:pPr>
      <w:r w:rsidRPr="00FA48CB">
        <w:rPr>
          <w:rFonts w:ascii="Arial" w:hAnsi="Arial" w:cs="Arial"/>
        </w:rPr>
        <w:t>Los hongos tienen alimentación heterótrofa, puesto que no pueden realizar la fotosíntesis porque no tienen clorofila. Tienen digestión externa, pues vierten al exterior enzimas digestivas, sustancias proteicas que actúan sobre los alimentos dividiéndolos en moléculas sencillas, que atacan a los alimentos. Los hongos absorben los alimentos después de digerirlos.</w:t>
      </w:r>
    </w:p>
    <w:p w:rsidR="00D76C4A" w:rsidRPr="00FA48CB" w:rsidRDefault="001D4EC4" w:rsidP="001D4EC4">
      <w:pPr>
        <w:overflowPunct w:val="0"/>
        <w:autoSpaceDE w:val="0"/>
        <w:autoSpaceDN w:val="0"/>
        <w:spacing w:before="180" w:after="180" w:line="240" w:lineRule="atLeast"/>
        <w:jc w:val="both"/>
        <w:rPr>
          <w:rFonts w:ascii="Arial" w:hAnsi="Arial" w:cs="Arial"/>
        </w:rPr>
      </w:pPr>
      <w:r w:rsidRPr="00FA48CB">
        <w:rPr>
          <w:rFonts w:ascii="Arial" w:hAnsi="Arial" w:cs="Arial"/>
        </w:rPr>
        <w:t>Según su tipo de vida, los hongos pueden ser saprofitos, parásitos y simbiontes. Los hongos saprofitos, como el champiñón o la trufa, se alimentan de sustancias en descomposición. Los hongos parásitos se alimentan de los líquidos internos de otros seres vivos. Los hongos simbiontes se asocian con otros organismos y se benefician mutuamente.</w:t>
      </w:r>
    </w:p>
    <w:p w:rsidR="00D76C4A" w:rsidRPr="00FA48CB" w:rsidRDefault="001D4EC4" w:rsidP="001D4EC4">
      <w:pPr>
        <w:overflowPunct w:val="0"/>
        <w:autoSpaceDE w:val="0"/>
        <w:autoSpaceDN w:val="0"/>
        <w:spacing w:before="180" w:after="180" w:line="240" w:lineRule="atLeast"/>
        <w:jc w:val="both"/>
        <w:rPr>
          <w:rFonts w:ascii="Arial" w:hAnsi="Arial" w:cs="Arial"/>
        </w:rPr>
      </w:pPr>
      <w:r w:rsidRPr="00FA48CB">
        <w:rPr>
          <w:rFonts w:ascii="Arial" w:hAnsi="Arial" w:cs="Arial"/>
        </w:rPr>
        <w:t>Los hongos viven en lugares húmedos, con abundante materia orgánica en descomposición y ocultos a la luz del sol. También pueden habitar medios acuáticos o vivir en el interior de ciertos seres vivos parasitándolos.</w:t>
      </w:r>
    </w:p>
    <w:p w:rsidR="001D4EC4" w:rsidRPr="00FA48CB" w:rsidRDefault="001D4EC4" w:rsidP="001D4EC4">
      <w:pPr>
        <w:overflowPunct w:val="0"/>
        <w:autoSpaceDE w:val="0"/>
        <w:autoSpaceDN w:val="0"/>
        <w:spacing w:before="180" w:after="180" w:line="240" w:lineRule="atLeast"/>
        <w:jc w:val="both"/>
        <w:rPr>
          <w:rFonts w:ascii="Arial" w:hAnsi="Arial" w:cs="Arial"/>
        </w:rPr>
      </w:pPr>
      <w:r w:rsidRPr="00FA48CB">
        <w:rPr>
          <w:rFonts w:ascii="Arial" w:hAnsi="Arial" w:cs="Arial"/>
        </w:rPr>
        <w:t>La reproducción de los hongos</w:t>
      </w:r>
      <w:r w:rsidR="00955438" w:rsidRPr="00FA48CB">
        <w:rPr>
          <w:rFonts w:ascii="Arial" w:hAnsi="Arial" w:cs="Arial"/>
        </w:rPr>
        <w:t xml:space="preserve"> puede ser asexual, por esporas</w:t>
      </w:r>
      <w:r w:rsidRPr="00FA48CB">
        <w:rPr>
          <w:rFonts w:ascii="Arial" w:hAnsi="Arial" w:cs="Arial"/>
        </w:rPr>
        <w:t xml:space="preserve"> y sexual. Las hifas haploides pueden dar lugar por mitosis, es decir, asexualmente, a unas esporas llamadas conidios o conidiosporas. Las hifas diploides </w:t>
      </w:r>
      <w:r w:rsidR="003D1408" w:rsidRPr="00FA48CB">
        <w:rPr>
          <w:rFonts w:ascii="Arial" w:hAnsi="Arial" w:cs="Arial"/>
        </w:rPr>
        <w:t>resultantes</w:t>
      </w:r>
      <w:r w:rsidRPr="00FA48CB">
        <w:rPr>
          <w:rFonts w:ascii="Arial" w:hAnsi="Arial" w:cs="Arial"/>
        </w:rPr>
        <w:t xml:space="preserve"> de la unión de dos hifas haploides pueden dar lugar, por reproducción sexual, a esporas en unas estructuras tipo asca o tipo basidio. Hay dos clases de hifas: hifas cenocíticas, sin tabiques de separación entre células, e hifas tabicadas, con ellos.</w:t>
      </w:r>
    </w:p>
    <w:p w:rsidR="00617D26" w:rsidRPr="00FA48CB" w:rsidRDefault="001D4EC4" w:rsidP="00FA48CB">
      <w:pPr>
        <w:overflowPunct w:val="0"/>
        <w:autoSpaceDE w:val="0"/>
        <w:autoSpaceDN w:val="0"/>
        <w:spacing w:before="180" w:after="180" w:line="240" w:lineRule="atLeast"/>
        <w:jc w:val="both"/>
        <w:rPr>
          <w:rFonts w:ascii="Arial" w:hAnsi="Arial" w:cs="Arial"/>
        </w:rPr>
      </w:pPr>
      <w:r w:rsidRPr="00FA48CB">
        <w:rPr>
          <w:rFonts w:ascii="Arial" w:hAnsi="Arial" w:cs="Arial"/>
        </w:rPr>
        <w:t>Se incluyen ciertos parásitos de las</w:t>
      </w:r>
      <w:r w:rsidR="00E9064D">
        <w:rPr>
          <w:rFonts w:ascii="Arial" w:hAnsi="Arial" w:cs="Arial"/>
        </w:rPr>
        <w:t xml:space="preserve"> patatas y de la vid entre los O</w:t>
      </w:r>
      <w:r w:rsidRPr="00FA48CB">
        <w:rPr>
          <w:rFonts w:ascii="Arial" w:hAnsi="Arial" w:cs="Arial"/>
        </w:rPr>
        <w:t xml:space="preserve">omicetes; mohos y pestes de moscas y orugas entre los zigomicetes; muchos parásitos, mohos, trufas, colmenillas y levaduras entre los ascomicetes; tizón y roña, y la mayoría de las especies comestibles, entre los </w:t>
      </w:r>
      <w:r w:rsidR="003D1408" w:rsidRPr="00FA48CB">
        <w:rPr>
          <w:rFonts w:ascii="Arial" w:hAnsi="Arial" w:cs="Arial"/>
        </w:rPr>
        <w:t>basidiomicetes</w:t>
      </w:r>
      <w:r w:rsidRPr="00FA48CB">
        <w:rPr>
          <w:rFonts w:ascii="Arial" w:hAnsi="Arial" w:cs="Arial"/>
        </w:rPr>
        <w:t>. Según las localidades varía el sentido y extensión del significado de los nombres hongo o seta.</w:t>
      </w:r>
    </w:p>
    <w:p w:rsidR="00617D26" w:rsidRPr="00FA48CB" w:rsidRDefault="004B179E" w:rsidP="004B179E">
      <w:pPr>
        <w:jc w:val="center"/>
        <w:rPr>
          <w:rFonts w:ascii="Arial" w:hAnsi="Arial" w:cs="Arial"/>
          <w:b/>
        </w:rPr>
      </w:pPr>
      <w:r w:rsidRPr="00FA48CB">
        <w:rPr>
          <w:rFonts w:ascii="Arial" w:hAnsi="Arial" w:cs="Arial"/>
          <w:noProof/>
          <w:lang w:val="es-ES" w:eastAsia="es-ES"/>
        </w:rPr>
        <w:lastRenderedPageBreak/>
        <w:drawing>
          <wp:inline distT="0" distB="0" distL="0" distR="0">
            <wp:extent cx="3666011" cy="2276475"/>
            <wp:effectExtent l="247650" t="209550" r="220189" b="200025"/>
            <wp:docPr id="2" name="Imagen 1" descr="http://www.elblogdereta.com.ar/wp-content/uploads/2008/10/sin-titul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blogdereta.com.ar/wp-content/uploads/2008/10/sin-titulo11.jpg"/>
                    <pic:cNvPicPr>
                      <a:picLocks noChangeAspect="1" noChangeArrowheads="1"/>
                    </pic:cNvPicPr>
                  </pic:nvPicPr>
                  <pic:blipFill>
                    <a:blip r:embed="rId8"/>
                    <a:srcRect/>
                    <a:stretch>
                      <a:fillRect/>
                    </a:stretch>
                  </pic:blipFill>
                  <pic:spPr bwMode="auto">
                    <a:xfrm>
                      <a:off x="0" y="0"/>
                      <a:ext cx="3673403" cy="2281065"/>
                    </a:xfrm>
                    <a:prstGeom prst="roundRect">
                      <a:avLst/>
                    </a:prstGeom>
                    <a:noFill/>
                    <a:ln w="3175">
                      <a:solidFill>
                        <a:schemeClr val="tx1"/>
                      </a:solidFill>
                      <a:miter lim="800000"/>
                      <a:headEnd/>
                      <a:tailEnd/>
                    </a:ln>
                    <a:effectLst>
                      <a:glow rad="228600">
                        <a:schemeClr val="accent1">
                          <a:satMod val="175000"/>
                          <a:alpha val="40000"/>
                        </a:schemeClr>
                      </a:glow>
                    </a:effectLst>
                  </pic:spPr>
                </pic:pic>
              </a:graphicData>
            </a:graphic>
          </wp:inline>
        </w:drawing>
      </w:r>
    </w:p>
    <w:p w:rsidR="004B179E" w:rsidRPr="00FA48CB" w:rsidRDefault="004B179E" w:rsidP="00CD518B">
      <w:pPr>
        <w:jc w:val="both"/>
        <w:rPr>
          <w:rFonts w:ascii="Arial" w:hAnsi="Arial" w:cs="Arial"/>
          <w:b/>
        </w:rPr>
      </w:pPr>
    </w:p>
    <w:p w:rsidR="00DF14B1" w:rsidRPr="00FA48CB" w:rsidRDefault="00D76C4A" w:rsidP="00CD518B">
      <w:pPr>
        <w:jc w:val="both"/>
        <w:rPr>
          <w:rFonts w:ascii="Arial" w:hAnsi="Arial" w:cs="Arial"/>
          <w:b/>
        </w:rPr>
      </w:pPr>
      <w:r w:rsidRPr="00FA48CB">
        <w:rPr>
          <w:rFonts w:ascii="Arial" w:hAnsi="Arial" w:cs="Arial"/>
          <w:b/>
        </w:rPr>
        <w:t>3. Conceptos</w:t>
      </w:r>
    </w:p>
    <w:p w:rsidR="00096557" w:rsidRPr="00FA48CB" w:rsidRDefault="00096557" w:rsidP="00CD518B">
      <w:pPr>
        <w:jc w:val="both"/>
        <w:rPr>
          <w:rFonts w:ascii="Arial" w:hAnsi="Arial" w:cs="Arial"/>
          <w:b/>
        </w:rPr>
      </w:pPr>
    </w:p>
    <w:p w:rsidR="001D4EC4" w:rsidRPr="00FA48CB" w:rsidRDefault="001D4EC4" w:rsidP="001D4EC4">
      <w:pPr>
        <w:numPr>
          <w:ilvl w:val="0"/>
          <w:numId w:val="12"/>
        </w:numPr>
        <w:jc w:val="both"/>
        <w:rPr>
          <w:rFonts w:ascii="Arial" w:hAnsi="Arial" w:cs="Arial"/>
          <w:b/>
        </w:rPr>
      </w:pPr>
      <w:r w:rsidRPr="00FA48CB">
        <w:rPr>
          <w:rFonts w:ascii="Arial" w:hAnsi="Arial" w:cs="Arial"/>
        </w:rPr>
        <w:t>Describe las características que definen a  los organismos pertenecientes al reino fungí</w:t>
      </w:r>
    </w:p>
    <w:p w:rsidR="001D4EC4" w:rsidRPr="00FA48CB" w:rsidRDefault="001D4EC4" w:rsidP="001D4EC4">
      <w:pPr>
        <w:numPr>
          <w:ilvl w:val="0"/>
          <w:numId w:val="12"/>
        </w:numPr>
        <w:jc w:val="both"/>
        <w:rPr>
          <w:rFonts w:ascii="Arial" w:hAnsi="Arial" w:cs="Arial"/>
          <w:b/>
        </w:rPr>
      </w:pPr>
      <w:r w:rsidRPr="00FA48CB">
        <w:rPr>
          <w:rFonts w:ascii="Arial" w:hAnsi="Arial" w:cs="Arial"/>
        </w:rPr>
        <w:t>Explica los términos: hifa, micelio, esporangio, espora</w:t>
      </w:r>
    </w:p>
    <w:p w:rsidR="001D4EC4" w:rsidRPr="00FA48CB" w:rsidRDefault="001D4EC4" w:rsidP="001D4EC4">
      <w:pPr>
        <w:numPr>
          <w:ilvl w:val="0"/>
          <w:numId w:val="12"/>
        </w:numPr>
        <w:jc w:val="both"/>
        <w:rPr>
          <w:rFonts w:ascii="Arial" w:hAnsi="Arial" w:cs="Arial"/>
          <w:b/>
        </w:rPr>
      </w:pPr>
      <w:r w:rsidRPr="00FA48CB">
        <w:rPr>
          <w:rFonts w:ascii="Arial" w:hAnsi="Arial" w:cs="Arial"/>
        </w:rPr>
        <w:t>Señala los am</w:t>
      </w:r>
      <w:r w:rsidR="00955438" w:rsidRPr="00FA48CB">
        <w:rPr>
          <w:rFonts w:ascii="Arial" w:hAnsi="Arial" w:cs="Arial"/>
        </w:rPr>
        <w:t>b</w:t>
      </w:r>
      <w:r w:rsidRPr="00FA48CB">
        <w:rPr>
          <w:rFonts w:ascii="Arial" w:hAnsi="Arial" w:cs="Arial"/>
        </w:rPr>
        <w:t>ientes en que vive este tipo de organismos</w:t>
      </w:r>
      <w:r w:rsidR="00955438" w:rsidRPr="00FA48CB">
        <w:rPr>
          <w:rFonts w:ascii="Arial" w:hAnsi="Arial" w:cs="Arial"/>
        </w:rPr>
        <w:t>.</w:t>
      </w:r>
    </w:p>
    <w:p w:rsidR="004B179E" w:rsidRPr="00FA48CB" w:rsidRDefault="004B179E" w:rsidP="00CD518B">
      <w:pPr>
        <w:jc w:val="both"/>
        <w:rPr>
          <w:rFonts w:ascii="Arial" w:hAnsi="Arial" w:cs="Arial"/>
          <w:b/>
        </w:rPr>
      </w:pPr>
    </w:p>
    <w:p w:rsidR="00D851AE" w:rsidRPr="00FA48CB" w:rsidRDefault="00096557" w:rsidP="00CD518B">
      <w:pPr>
        <w:jc w:val="both"/>
        <w:rPr>
          <w:rFonts w:ascii="Arial" w:hAnsi="Arial" w:cs="Arial"/>
          <w:b/>
        </w:rPr>
      </w:pPr>
      <w:r w:rsidRPr="00FA48CB">
        <w:rPr>
          <w:rFonts w:ascii="Arial" w:hAnsi="Arial" w:cs="Arial"/>
          <w:b/>
        </w:rPr>
        <w:t>4</w:t>
      </w:r>
      <w:r w:rsidR="00522B11" w:rsidRPr="00FA48CB">
        <w:rPr>
          <w:rFonts w:ascii="Arial" w:hAnsi="Arial" w:cs="Arial"/>
          <w:b/>
        </w:rPr>
        <w:t xml:space="preserve">. </w:t>
      </w:r>
      <w:r w:rsidR="00D851AE" w:rsidRPr="00FA48CB">
        <w:rPr>
          <w:rFonts w:ascii="Arial" w:hAnsi="Arial" w:cs="Arial"/>
          <w:b/>
        </w:rPr>
        <w:t>M</w:t>
      </w:r>
      <w:r w:rsidR="00D76C4A" w:rsidRPr="00FA48CB">
        <w:rPr>
          <w:rFonts w:ascii="Arial" w:hAnsi="Arial" w:cs="Arial"/>
          <w:b/>
        </w:rPr>
        <w:t>aterial y equipo:</w:t>
      </w:r>
    </w:p>
    <w:p w:rsidR="00D851AE" w:rsidRPr="00FA48CB" w:rsidRDefault="00D851AE" w:rsidP="00CD518B">
      <w:pPr>
        <w:jc w:val="both"/>
        <w:rPr>
          <w:rFonts w:ascii="Arial" w:hAnsi="Arial" w:cs="Arial"/>
          <w:b/>
        </w:rPr>
      </w:pPr>
    </w:p>
    <w:tbl>
      <w:tblPr>
        <w:tblStyle w:val="Tablaconcuadrcula"/>
        <w:tblW w:w="0" w:type="auto"/>
        <w:tblLayout w:type="fixed"/>
        <w:tblLook w:val="01E0"/>
      </w:tblPr>
      <w:tblGrid>
        <w:gridCol w:w="1468"/>
        <w:gridCol w:w="2443"/>
        <w:gridCol w:w="5143"/>
      </w:tblGrid>
      <w:tr w:rsidR="00DB17C8" w:rsidRPr="00FA48CB" w:rsidTr="00617D26">
        <w:tc>
          <w:tcPr>
            <w:tcW w:w="1468" w:type="dxa"/>
          </w:tcPr>
          <w:p w:rsidR="00DB17C8" w:rsidRPr="00720E72" w:rsidRDefault="00DB17C8" w:rsidP="00475CE2">
            <w:pPr>
              <w:jc w:val="center"/>
              <w:rPr>
                <w:rFonts w:ascii="Arial" w:hAnsi="Arial" w:cs="Arial"/>
                <w:b/>
                <w:sz w:val="22"/>
                <w:szCs w:val="22"/>
              </w:rPr>
            </w:pPr>
            <w:r w:rsidRPr="00720E72">
              <w:rPr>
                <w:rFonts w:ascii="Arial" w:hAnsi="Arial" w:cs="Arial"/>
                <w:b/>
                <w:sz w:val="22"/>
                <w:szCs w:val="22"/>
              </w:rPr>
              <w:t>CANTIDAD</w:t>
            </w:r>
          </w:p>
        </w:tc>
        <w:tc>
          <w:tcPr>
            <w:tcW w:w="2443" w:type="dxa"/>
          </w:tcPr>
          <w:p w:rsidR="00DB17C8" w:rsidRPr="00720E72" w:rsidRDefault="00DB17C8" w:rsidP="00475CE2">
            <w:pPr>
              <w:jc w:val="center"/>
              <w:rPr>
                <w:rFonts w:ascii="Arial" w:hAnsi="Arial" w:cs="Arial"/>
                <w:b/>
                <w:sz w:val="22"/>
                <w:szCs w:val="22"/>
              </w:rPr>
            </w:pPr>
            <w:r w:rsidRPr="00720E72">
              <w:rPr>
                <w:rFonts w:ascii="Arial" w:hAnsi="Arial" w:cs="Arial"/>
                <w:b/>
                <w:sz w:val="22"/>
                <w:szCs w:val="22"/>
              </w:rPr>
              <w:t>MATERIALES</w:t>
            </w:r>
          </w:p>
        </w:tc>
        <w:tc>
          <w:tcPr>
            <w:tcW w:w="5143" w:type="dxa"/>
          </w:tcPr>
          <w:p w:rsidR="00DB17C8" w:rsidRPr="00720E72" w:rsidRDefault="00DB17C8" w:rsidP="00475CE2">
            <w:pPr>
              <w:jc w:val="center"/>
              <w:rPr>
                <w:rFonts w:ascii="Arial" w:hAnsi="Arial" w:cs="Arial"/>
                <w:b/>
                <w:sz w:val="22"/>
                <w:szCs w:val="22"/>
              </w:rPr>
            </w:pPr>
            <w:r w:rsidRPr="00720E72">
              <w:rPr>
                <w:rFonts w:ascii="Arial" w:hAnsi="Arial" w:cs="Arial"/>
                <w:b/>
                <w:sz w:val="22"/>
                <w:szCs w:val="22"/>
              </w:rPr>
              <w:t>SUSTANCIA</w:t>
            </w:r>
          </w:p>
        </w:tc>
      </w:tr>
      <w:tr w:rsidR="00DB17C8" w:rsidRPr="00FA48CB" w:rsidTr="00617D26">
        <w:tc>
          <w:tcPr>
            <w:tcW w:w="1468" w:type="dxa"/>
          </w:tcPr>
          <w:p w:rsidR="00DB17C8" w:rsidRPr="00FA48CB" w:rsidRDefault="008B025C" w:rsidP="00475CE2">
            <w:pPr>
              <w:jc w:val="center"/>
              <w:rPr>
                <w:rFonts w:ascii="Arial" w:hAnsi="Arial" w:cs="Arial"/>
              </w:rPr>
            </w:pPr>
            <w:r w:rsidRPr="00FA48CB">
              <w:rPr>
                <w:rFonts w:ascii="Arial" w:hAnsi="Arial" w:cs="Arial"/>
              </w:rPr>
              <w:t>1</w:t>
            </w:r>
          </w:p>
        </w:tc>
        <w:tc>
          <w:tcPr>
            <w:tcW w:w="2443" w:type="dxa"/>
          </w:tcPr>
          <w:p w:rsidR="00DB17C8" w:rsidRPr="00FA48CB" w:rsidRDefault="008C28E7" w:rsidP="00475CE2">
            <w:pPr>
              <w:jc w:val="center"/>
              <w:rPr>
                <w:rFonts w:ascii="Arial" w:hAnsi="Arial" w:cs="Arial"/>
              </w:rPr>
            </w:pPr>
            <w:r w:rsidRPr="00FA48CB">
              <w:rPr>
                <w:rFonts w:ascii="Arial" w:hAnsi="Arial" w:cs="Arial"/>
              </w:rPr>
              <w:t>M</w:t>
            </w:r>
            <w:r w:rsidR="00437276" w:rsidRPr="00FA48CB">
              <w:rPr>
                <w:rFonts w:ascii="Arial" w:hAnsi="Arial" w:cs="Arial"/>
              </w:rPr>
              <w:t xml:space="preserve">icroscopio </w:t>
            </w:r>
            <w:r w:rsidR="008B025C" w:rsidRPr="00FA48CB">
              <w:rPr>
                <w:rFonts w:ascii="Arial" w:hAnsi="Arial" w:cs="Arial"/>
              </w:rPr>
              <w:t>Compuesto</w:t>
            </w:r>
          </w:p>
        </w:tc>
        <w:tc>
          <w:tcPr>
            <w:tcW w:w="5143" w:type="dxa"/>
          </w:tcPr>
          <w:p w:rsidR="003D1408" w:rsidRPr="00FA48CB" w:rsidRDefault="003D1408" w:rsidP="003D1408">
            <w:pPr>
              <w:jc w:val="center"/>
              <w:rPr>
                <w:rFonts w:ascii="Arial" w:hAnsi="Arial" w:cs="Arial"/>
              </w:rPr>
            </w:pPr>
            <w:r w:rsidRPr="00FA48CB">
              <w:rPr>
                <w:rFonts w:ascii="Arial" w:hAnsi="Arial" w:cs="Arial"/>
              </w:rPr>
              <w:t>KOH a 0.7 %</w:t>
            </w:r>
          </w:p>
          <w:p w:rsidR="00DB17C8" w:rsidRPr="00FA48CB" w:rsidRDefault="008B025C" w:rsidP="008B025C">
            <w:pPr>
              <w:jc w:val="center"/>
              <w:rPr>
                <w:rFonts w:ascii="Arial" w:hAnsi="Arial" w:cs="Arial"/>
              </w:rPr>
            </w:pPr>
            <w:r w:rsidRPr="00FA48CB">
              <w:rPr>
                <w:rFonts w:ascii="Arial" w:hAnsi="Arial" w:cs="Arial"/>
              </w:rPr>
              <w:t>(Hidróxido de Potasio)</w:t>
            </w:r>
          </w:p>
        </w:tc>
      </w:tr>
      <w:tr w:rsidR="008B025C" w:rsidRPr="00FA48CB" w:rsidTr="00617D26">
        <w:tc>
          <w:tcPr>
            <w:tcW w:w="1468" w:type="dxa"/>
          </w:tcPr>
          <w:p w:rsidR="008B025C" w:rsidRPr="00FA48CB" w:rsidRDefault="008B025C" w:rsidP="00475CE2">
            <w:pPr>
              <w:jc w:val="center"/>
              <w:rPr>
                <w:rFonts w:ascii="Arial" w:hAnsi="Arial" w:cs="Arial"/>
              </w:rPr>
            </w:pPr>
            <w:r w:rsidRPr="00FA48CB">
              <w:rPr>
                <w:rFonts w:ascii="Arial" w:hAnsi="Arial" w:cs="Arial"/>
              </w:rPr>
              <w:t>1</w:t>
            </w:r>
          </w:p>
        </w:tc>
        <w:tc>
          <w:tcPr>
            <w:tcW w:w="2443" w:type="dxa"/>
          </w:tcPr>
          <w:p w:rsidR="008B025C" w:rsidRPr="00FA48CB" w:rsidRDefault="008B025C" w:rsidP="00475CE2">
            <w:pPr>
              <w:jc w:val="center"/>
              <w:rPr>
                <w:rFonts w:ascii="Arial" w:hAnsi="Arial" w:cs="Arial"/>
              </w:rPr>
            </w:pPr>
            <w:r w:rsidRPr="00FA48CB">
              <w:rPr>
                <w:rFonts w:ascii="Arial" w:hAnsi="Arial" w:cs="Arial"/>
              </w:rPr>
              <w:t>Microscopio Estereoscópico</w:t>
            </w:r>
          </w:p>
        </w:tc>
        <w:tc>
          <w:tcPr>
            <w:tcW w:w="5143" w:type="dxa"/>
          </w:tcPr>
          <w:p w:rsidR="008B025C" w:rsidRPr="00FA48CB" w:rsidRDefault="008B025C" w:rsidP="008B025C">
            <w:pPr>
              <w:jc w:val="center"/>
              <w:rPr>
                <w:rFonts w:ascii="Arial" w:hAnsi="Arial" w:cs="Arial"/>
              </w:rPr>
            </w:pPr>
            <w:r w:rsidRPr="00FA48CB">
              <w:rPr>
                <w:rFonts w:ascii="Arial" w:hAnsi="Arial" w:cs="Arial"/>
              </w:rPr>
              <w:t>*Liquen</w:t>
            </w:r>
          </w:p>
          <w:p w:rsidR="008B025C" w:rsidRPr="00FA48CB" w:rsidRDefault="008B025C" w:rsidP="003D1408">
            <w:pPr>
              <w:jc w:val="center"/>
              <w:rPr>
                <w:rFonts w:ascii="Arial" w:hAnsi="Arial" w:cs="Arial"/>
              </w:rPr>
            </w:pPr>
          </w:p>
        </w:tc>
      </w:tr>
      <w:tr w:rsidR="00DB17C8" w:rsidRPr="00FA48CB" w:rsidTr="00617D26">
        <w:tc>
          <w:tcPr>
            <w:tcW w:w="1468" w:type="dxa"/>
          </w:tcPr>
          <w:p w:rsidR="00DB17C8" w:rsidRPr="00FA48CB" w:rsidRDefault="008B025C" w:rsidP="00475CE2">
            <w:pPr>
              <w:jc w:val="center"/>
              <w:rPr>
                <w:rFonts w:ascii="Arial" w:hAnsi="Arial" w:cs="Arial"/>
              </w:rPr>
            </w:pPr>
            <w:r w:rsidRPr="00FA48CB">
              <w:rPr>
                <w:rFonts w:ascii="Arial" w:hAnsi="Arial" w:cs="Arial"/>
              </w:rPr>
              <w:t>1</w:t>
            </w:r>
          </w:p>
        </w:tc>
        <w:tc>
          <w:tcPr>
            <w:tcW w:w="2443" w:type="dxa"/>
            <w:vAlign w:val="center"/>
          </w:tcPr>
          <w:p w:rsidR="00DB17C8" w:rsidRPr="00FA48CB" w:rsidRDefault="003D1408" w:rsidP="005E0037">
            <w:pPr>
              <w:jc w:val="center"/>
              <w:rPr>
                <w:rFonts w:ascii="Arial" w:hAnsi="Arial" w:cs="Arial"/>
              </w:rPr>
            </w:pPr>
            <w:r w:rsidRPr="00FA48CB">
              <w:rPr>
                <w:rFonts w:ascii="Arial" w:hAnsi="Arial" w:cs="Arial"/>
              </w:rPr>
              <w:t>Bisturí</w:t>
            </w:r>
            <w:r w:rsidR="008B025C" w:rsidRPr="00FA48CB">
              <w:rPr>
                <w:rFonts w:ascii="Arial" w:hAnsi="Arial" w:cs="Arial"/>
              </w:rPr>
              <w:t xml:space="preserve"> No.4 /Navaja No.23</w:t>
            </w:r>
          </w:p>
        </w:tc>
        <w:tc>
          <w:tcPr>
            <w:tcW w:w="5143" w:type="dxa"/>
            <w:vAlign w:val="center"/>
          </w:tcPr>
          <w:p w:rsidR="003D1408" w:rsidRPr="00FA48CB" w:rsidRDefault="008B025C" w:rsidP="003D1408">
            <w:pPr>
              <w:jc w:val="center"/>
              <w:rPr>
                <w:rFonts w:ascii="Arial" w:hAnsi="Arial" w:cs="Arial"/>
              </w:rPr>
            </w:pPr>
            <w:r w:rsidRPr="00FA48CB">
              <w:rPr>
                <w:rFonts w:ascii="Arial" w:hAnsi="Arial" w:cs="Arial"/>
              </w:rPr>
              <w:t>*</w:t>
            </w:r>
            <w:r w:rsidR="003D1408" w:rsidRPr="00FA48CB">
              <w:rPr>
                <w:rFonts w:ascii="Arial" w:hAnsi="Arial" w:cs="Arial"/>
              </w:rPr>
              <w:t>Mo</w:t>
            </w:r>
            <w:r w:rsidRPr="00FA48CB">
              <w:rPr>
                <w:rFonts w:ascii="Arial" w:hAnsi="Arial" w:cs="Arial"/>
              </w:rPr>
              <w:t>h</w:t>
            </w:r>
            <w:r w:rsidR="003D1408" w:rsidRPr="00FA48CB">
              <w:rPr>
                <w:rFonts w:ascii="Arial" w:hAnsi="Arial" w:cs="Arial"/>
              </w:rPr>
              <w:t>o de pan o tortilla obtenido previamente</w:t>
            </w:r>
          </w:p>
          <w:p w:rsidR="00DB17C8" w:rsidRPr="00FA48CB" w:rsidRDefault="00DB17C8" w:rsidP="003D1408">
            <w:pPr>
              <w:jc w:val="center"/>
              <w:rPr>
                <w:rFonts w:ascii="Arial" w:hAnsi="Arial" w:cs="Arial"/>
              </w:rPr>
            </w:pPr>
          </w:p>
        </w:tc>
      </w:tr>
      <w:tr w:rsidR="0012130C" w:rsidRPr="00FA48CB" w:rsidTr="00617D26">
        <w:tc>
          <w:tcPr>
            <w:tcW w:w="1468" w:type="dxa"/>
          </w:tcPr>
          <w:p w:rsidR="0012130C" w:rsidRPr="00FA48CB" w:rsidRDefault="008B025C" w:rsidP="00475CE2">
            <w:pPr>
              <w:jc w:val="center"/>
              <w:rPr>
                <w:rFonts w:ascii="Arial" w:hAnsi="Arial" w:cs="Arial"/>
              </w:rPr>
            </w:pPr>
            <w:r w:rsidRPr="00FA48CB">
              <w:rPr>
                <w:rFonts w:ascii="Arial" w:hAnsi="Arial" w:cs="Arial"/>
              </w:rPr>
              <w:t>1</w:t>
            </w:r>
          </w:p>
        </w:tc>
        <w:tc>
          <w:tcPr>
            <w:tcW w:w="2443" w:type="dxa"/>
            <w:vAlign w:val="center"/>
          </w:tcPr>
          <w:p w:rsidR="0012130C" w:rsidRPr="00FA48CB" w:rsidRDefault="00437276" w:rsidP="00D31CAD">
            <w:pPr>
              <w:jc w:val="center"/>
              <w:rPr>
                <w:rFonts w:ascii="Arial" w:hAnsi="Arial" w:cs="Arial"/>
              </w:rPr>
            </w:pPr>
            <w:r w:rsidRPr="00FA48CB">
              <w:rPr>
                <w:rFonts w:ascii="Arial" w:hAnsi="Arial" w:cs="Arial"/>
              </w:rPr>
              <w:t>Gotero</w:t>
            </w:r>
          </w:p>
        </w:tc>
        <w:tc>
          <w:tcPr>
            <w:tcW w:w="5143" w:type="dxa"/>
            <w:vAlign w:val="center"/>
          </w:tcPr>
          <w:p w:rsidR="003D1408" w:rsidRPr="00FA48CB" w:rsidRDefault="008B025C" w:rsidP="003D1408">
            <w:pPr>
              <w:jc w:val="center"/>
              <w:rPr>
                <w:rFonts w:ascii="Arial" w:hAnsi="Arial" w:cs="Arial"/>
              </w:rPr>
            </w:pPr>
            <w:r w:rsidRPr="00FA48CB">
              <w:rPr>
                <w:rFonts w:ascii="Arial" w:hAnsi="Arial" w:cs="Arial"/>
              </w:rPr>
              <w:t>*Moh</w:t>
            </w:r>
            <w:r w:rsidR="003D1408" w:rsidRPr="00FA48CB">
              <w:rPr>
                <w:rFonts w:ascii="Arial" w:hAnsi="Arial" w:cs="Arial"/>
              </w:rPr>
              <w:t xml:space="preserve">o de fruta como </w:t>
            </w:r>
            <w:r w:rsidR="00955438" w:rsidRPr="00FA48CB">
              <w:rPr>
                <w:rFonts w:ascii="Arial" w:hAnsi="Arial" w:cs="Arial"/>
              </w:rPr>
              <w:t xml:space="preserve">el </w:t>
            </w:r>
            <w:r w:rsidR="003D1408" w:rsidRPr="00FA48CB">
              <w:rPr>
                <w:rFonts w:ascii="Arial" w:hAnsi="Arial" w:cs="Arial"/>
              </w:rPr>
              <w:t>durazno ó melón</w:t>
            </w:r>
          </w:p>
          <w:p w:rsidR="0012130C" w:rsidRPr="00FA48CB" w:rsidRDefault="0012130C" w:rsidP="003D1408">
            <w:pPr>
              <w:jc w:val="center"/>
              <w:rPr>
                <w:rFonts w:ascii="Arial" w:hAnsi="Arial" w:cs="Arial"/>
              </w:rPr>
            </w:pPr>
          </w:p>
        </w:tc>
      </w:tr>
      <w:tr w:rsidR="0012130C" w:rsidRPr="00FA48CB" w:rsidTr="00617D26">
        <w:tc>
          <w:tcPr>
            <w:tcW w:w="1468" w:type="dxa"/>
          </w:tcPr>
          <w:p w:rsidR="0012130C" w:rsidRPr="00FA48CB" w:rsidRDefault="008B025C" w:rsidP="00475CE2">
            <w:pPr>
              <w:jc w:val="center"/>
              <w:rPr>
                <w:rFonts w:ascii="Arial" w:hAnsi="Arial" w:cs="Arial"/>
              </w:rPr>
            </w:pPr>
            <w:r w:rsidRPr="00FA48CB">
              <w:rPr>
                <w:rFonts w:ascii="Arial" w:hAnsi="Arial" w:cs="Arial"/>
              </w:rPr>
              <w:t>1</w:t>
            </w:r>
          </w:p>
        </w:tc>
        <w:tc>
          <w:tcPr>
            <w:tcW w:w="2443" w:type="dxa"/>
            <w:vAlign w:val="center"/>
          </w:tcPr>
          <w:p w:rsidR="0012130C" w:rsidRPr="00FA48CB" w:rsidRDefault="00437276" w:rsidP="001751C1">
            <w:pPr>
              <w:jc w:val="center"/>
              <w:rPr>
                <w:rFonts w:ascii="Arial" w:hAnsi="Arial" w:cs="Arial"/>
              </w:rPr>
            </w:pPr>
            <w:r w:rsidRPr="00FA48CB">
              <w:rPr>
                <w:rFonts w:ascii="Arial" w:hAnsi="Arial" w:cs="Arial"/>
              </w:rPr>
              <w:t>Portaobjetos</w:t>
            </w:r>
          </w:p>
        </w:tc>
        <w:tc>
          <w:tcPr>
            <w:tcW w:w="5143" w:type="dxa"/>
            <w:vAlign w:val="center"/>
          </w:tcPr>
          <w:p w:rsidR="003D1408" w:rsidRPr="00FA48CB" w:rsidRDefault="008B025C" w:rsidP="003D1408">
            <w:pPr>
              <w:jc w:val="center"/>
              <w:rPr>
                <w:rFonts w:ascii="Arial" w:hAnsi="Arial" w:cs="Arial"/>
              </w:rPr>
            </w:pPr>
            <w:r w:rsidRPr="00FA48CB">
              <w:rPr>
                <w:rFonts w:ascii="Arial" w:hAnsi="Arial" w:cs="Arial"/>
              </w:rPr>
              <w:t>*Moh</w:t>
            </w:r>
            <w:r w:rsidR="003D1408" w:rsidRPr="00FA48CB">
              <w:rPr>
                <w:rFonts w:ascii="Arial" w:hAnsi="Arial" w:cs="Arial"/>
              </w:rPr>
              <w:t>o de champiñón o uno similar</w:t>
            </w:r>
          </w:p>
          <w:p w:rsidR="0012130C" w:rsidRPr="00FA48CB" w:rsidRDefault="0012130C" w:rsidP="003D1408">
            <w:pPr>
              <w:jc w:val="center"/>
              <w:rPr>
                <w:rFonts w:ascii="Arial" w:hAnsi="Arial" w:cs="Arial"/>
              </w:rPr>
            </w:pPr>
          </w:p>
        </w:tc>
      </w:tr>
      <w:tr w:rsidR="0012130C" w:rsidRPr="00FA48CB" w:rsidTr="00617D26">
        <w:tc>
          <w:tcPr>
            <w:tcW w:w="1468" w:type="dxa"/>
          </w:tcPr>
          <w:p w:rsidR="0012130C" w:rsidRPr="00FA48CB" w:rsidRDefault="008B025C" w:rsidP="00475CE2">
            <w:pPr>
              <w:jc w:val="center"/>
              <w:rPr>
                <w:rFonts w:ascii="Arial" w:hAnsi="Arial" w:cs="Arial"/>
              </w:rPr>
            </w:pPr>
            <w:r w:rsidRPr="00FA48CB">
              <w:rPr>
                <w:rFonts w:ascii="Arial" w:hAnsi="Arial" w:cs="Arial"/>
              </w:rPr>
              <w:t>1</w:t>
            </w:r>
          </w:p>
        </w:tc>
        <w:tc>
          <w:tcPr>
            <w:tcW w:w="2443" w:type="dxa"/>
            <w:vAlign w:val="center"/>
          </w:tcPr>
          <w:p w:rsidR="0012130C" w:rsidRPr="00FA48CB" w:rsidRDefault="00437276" w:rsidP="005E0037">
            <w:pPr>
              <w:jc w:val="center"/>
              <w:rPr>
                <w:rFonts w:ascii="Arial" w:hAnsi="Arial" w:cs="Arial"/>
              </w:rPr>
            </w:pPr>
            <w:r w:rsidRPr="00FA48CB">
              <w:rPr>
                <w:rFonts w:ascii="Arial" w:hAnsi="Arial" w:cs="Arial"/>
              </w:rPr>
              <w:t>Cubreobjetos</w:t>
            </w:r>
          </w:p>
        </w:tc>
        <w:tc>
          <w:tcPr>
            <w:tcW w:w="5143" w:type="dxa"/>
            <w:vAlign w:val="center"/>
          </w:tcPr>
          <w:p w:rsidR="003D1408" w:rsidRPr="00FA48CB" w:rsidRDefault="008B025C" w:rsidP="003D1408">
            <w:pPr>
              <w:jc w:val="center"/>
              <w:rPr>
                <w:rFonts w:ascii="Arial" w:hAnsi="Arial" w:cs="Arial"/>
              </w:rPr>
            </w:pPr>
            <w:r w:rsidRPr="00FA48CB">
              <w:rPr>
                <w:rFonts w:ascii="Arial" w:hAnsi="Arial" w:cs="Arial"/>
              </w:rPr>
              <w:t>*</w:t>
            </w:r>
            <w:r w:rsidR="003D1408" w:rsidRPr="00FA48CB">
              <w:rPr>
                <w:rFonts w:ascii="Arial" w:hAnsi="Arial" w:cs="Arial"/>
              </w:rPr>
              <w:t>Levadura</w:t>
            </w:r>
          </w:p>
          <w:p w:rsidR="0012130C" w:rsidRPr="00FA48CB" w:rsidRDefault="0012130C" w:rsidP="003D1408">
            <w:pPr>
              <w:jc w:val="center"/>
              <w:rPr>
                <w:rFonts w:ascii="Arial" w:hAnsi="Arial" w:cs="Arial"/>
              </w:rPr>
            </w:pPr>
          </w:p>
        </w:tc>
      </w:tr>
      <w:tr w:rsidR="001E6100" w:rsidRPr="00FA48CB" w:rsidTr="00617D26">
        <w:trPr>
          <w:trHeight w:val="619"/>
        </w:trPr>
        <w:tc>
          <w:tcPr>
            <w:tcW w:w="1468" w:type="dxa"/>
          </w:tcPr>
          <w:p w:rsidR="001E6100" w:rsidRPr="00FA48CB" w:rsidRDefault="008B025C" w:rsidP="00475CE2">
            <w:pPr>
              <w:jc w:val="center"/>
              <w:rPr>
                <w:rFonts w:ascii="Arial" w:hAnsi="Arial" w:cs="Arial"/>
              </w:rPr>
            </w:pPr>
            <w:r w:rsidRPr="00FA48CB">
              <w:rPr>
                <w:rFonts w:ascii="Arial" w:hAnsi="Arial" w:cs="Arial"/>
              </w:rPr>
              <w:t>1</w:t>
            </w:r>
          </w:p>
        </w:tc>
        <w:tc>
          <w:tcPr>
            <w:tcW w:w="2443" w:type="dxa"/>
            <w:vAlign w:val="center"/>
          </w:tcPr>
          <w:p w:rsidR="001E6100" w:rsidRPr="00FA48CB" w:rsidRDefault="00437276" w:rsidP="005E0037">
            <w:pPr>
              <w:jc w:val="center"/>
              <w:rPr>
                <w:rFonts w:ascii="Arial" w:hAnsi="Arial" w:cs="Arial"/>
              </w:rPr>
            </w:pPr>
            <w:r w:rsidRPr="00FA48CB">
              <w:rPr>
                <w:rFonts w:ascii="Arial" w:hAnsi="Arial" w:cs="Arial"/>
              </w:rPr>
              <w:t>Pinzas</w:t>
            </w:r>
          </w:p>
        </w:tc>
        <w:tc>
          <w:tcPr>
            <w:tcW w:w="5143" w:type="dxa"/>
          </w:tcPr>
          <w:p w:rsidR="003D1408" w:rsidRPr="00FA48CB" w:rsidRDefault="003D1408" w:rsidP="003D1408">
            <w:pPr>
              <w:jc w:val="center"/>
              <w:rPr>
                <w:rFonts w:ascii="Arial" w:hAnsi="Arial" w:cs="Arial"/>
              </w:rPr>
            </w:pPr>
          </w:p>
          <w:p w:rsidR="001E6100" w:rsidRPr="00FA48CB" w:rsidRDefault="001E6100" w:rsidP="003D1408">
            <w:pPr>
              <w:jc w:val="center"/>
              <w:rPr>
                <w:rFonts w:ascii="Arial" w:hAnsi="Arial" w:cs="Arial"/>
              </w:rPr>
            </w:pPr>
          </w:p>
        </w:tc>
      </w:tr>
    </w:tbl>
    <w:p w:rsidR="003D1408" w:rsidRPr="00FA48CB" w:rsidRDefault="003D1408" w:rsidP="003D1408">
      <w:pPr>
        <w:jc w:val="both"/>
        <w:rPr>
          <w:rFonts w:ascii="Arial" w:hAnsi="Arial" w:cs="Arial"/>
          <w:b/>
        </w:rPr>
      </w:pPr>
    </w:p>
    <w:p w:rsidR="00D76C4A" w:rsidRDefault="00D76C4A" w:rsidP="003D1408">
      <w:pPr>
        <w:jc w:val="both"/>
        <w:rPr>
          <w:rFonts w:ascii="Arial" w:hAnsi="Arial" w:cs="Arial"/>
          <w:b/>
        </w:rPr>
      </w:pPr>
    </w:p>
    <w:p w:rsidR="00720E72" w:rsidRPr="00FA48CB" w:rsidRDefault="00720E72" w:rsidP="003D1408">
      <w:pPr>
        <w:jc w:val="both"/>
        <w:rPr>
          <w:rFonts w:ascii="Arial" w:hAnsi="Arial" w:cs="Arial"/>
          <w:b/>
        </w:rPr>
      </w:pPr>
    </w:p>
    <w:p w:rsidR="00437276" w:rsidRPr="00FA48CB" w:rsidRDefault="001E6100" w:rsidP="00437276">
      <w:pPr>
        <w:rPr>
          <w:rFonts w:ascii="Arial" w:hAnsi="Arial" w:cs="Arial"/>
          <w:b/>
        </w:rPr>
      </w:pPr>
      <w:r w:rsidRPr="00FA48CB">
        <w:rPr>
          <w:rFonts w:ascii="Arial" w:hAnsi="Arial" w:cs="Arial"/>
          <w:b/>
        </w:rPr>
        <w:lastRenderedPageBreak/>
        <w:t>5</w:t>
      </w:r>
      <w:r w:rsidR="00522B11" w:rsidRPr="00FA48CB">
        <w:rPr>
          <w:rFonts w:ascii="Arial" w:hAnsi="Arial" w:cs="Arial"/>
          <w:b/>
        </w:rPr>
        <w:t>.</w:t>
      </w:r>
      <w:r w:rsidR="00D76C4A" w:rsidRPr="00FA48CB">
        <w:rPr>
          <w:rFonts w:ascii="Arial" w:hAnsi="Arial" w:cs="Arial"/>
          <w:b/>
        </w:rPr>
        <w:t xml:space="preserve"> Procedimiento</w:t>
      </w:r>
      <w:r w:rsidR="00E40EA1">
        <w:rPr>
          <w:rFonts w:ascii="Arial" w:hAnsi="Arial" w:cs="Arial"/>
          <w:b/>
        </w:rPr>
        <w:t>.</w:t>
      </w:r>
    </w:p>
    <w:p w:rsidR="00617D26" w:rsidRPr="00FA48CB" w:rsidRDefault="00617D26" w:rsidP="00437276">
      <w:pPr>
        <w:rPr>
          <w:rFonts w:ascii="Arial" w:hAnsi="Arial" w:cs="Arial"/>
          <w:b/>
        </w:rPr>
      </w:pPr>
    </w:p>
    <w:p w:rsidR="00617D26" w:rsidRPr="00FA48CB" w:rsidRDefault="00617D26" w:rsidP="00617D26">
      <w:pPr>
        <w:jc w:val="both"/>
        <w:rPr>
          <w:rFonts w:ascii="Arial" w:hAnsi="Arial" w:cs="Arial"/>
          <w:b/>
        </w:rPr>
      </w:pPr>
      <w:r w:rsidRPr="00FA48CB">
        <w:rPr>
          <w:rFonts w:ascii="Arial" w:hAnsi="Arial" w:cs="Arial"/>
          <w:b/>
        </w:rPr>
        <w:t>Observación de levadura</w:t>
      </w:r>
      <w:r w:rsidR="00E40EA1">
        <w:rPr>
          <w:rFonts w:ascii="Arial" w:hAnsi="Arial" w:cs="Arial"/>
          <w:b/>
        </w:rPr>
        <w:t>.</w:t>
      </w:r>
    </w:p>
    <w:p w:rsidR="00617D26" w:rsidRPr="00FA48CB" w:rsidRDefault="00617D26" w:rsidP="00617D26">
      <w:pPr>
        <w:ind w:left="360"/>
        <w:jc w:val="both"/>
        <w:rPr>
          <w:rFonts w:ascii="Arial" w:hAnsi="Arial" w:cs="Arial"/>
        </w:rPr>
      </w:pPr>
    </w:p>
    <w:p w:rsidR="00617D26" w:rsidRPr="00FA48CB" w:rsidRDefault="00617D26" w:rsidP="00617D26">
      <w:pPr>
        <w:numPr>
          <w:ilvl w:val="0"/>
          <w:numId w:val="15"/>
        </w:numPr>
        <w:jc w:val="both"/>
        <w:rPr>
          <w:rFonts w:ascii="Arial" w:hAnsi="Arial" w:cs="Arial"/>
        </w:rPr>
      </w:pPr>
      <w:r w:rsidRPr="00FA48CB">
        <w:rPr>
          <w:rFonts w:ascii="Arial" w:hAnsi="Arial" w:cs="Arial"/>
        </w:rPr>
        <w:t>Disuelve previamente la levadura en agua con azúcar y coloca una gota en el portaobjetos</w:t>
      </w:r>
      <w:r w:rsidR="00E40EA1">
        <w:rPr>
          <w:rFonts w:ascii="Arial" w:hAnsi="Arial" w:cs="Arial"/>
        </w:rPr>
        <w:t>.</w:t>
      </w:r>
    </w:p>
    <w:p w:rsidR="00617D26" w:rsidRPr="00FA48CB" w:rsidRDefault="00617D26" w:rsidP="00617D26">
      <w:pPr>
        <w:numPr>
          <w:ilvl w:val="0"/>
          <w:numId w:val="15"/>
        </w:numPr>
        <w:jc w:val="both"/>
        <w:rPr>
          <w:rFonts w:ascii="Arial" w:hAnsi="Arial" w:cs="Arial"/>
        </w:rPr>
      </w:pPr>
      <w:r w:rsidRPr="00FA48CB">
        <w:rPr>
          <w:rFonts w:ascii="Arial" w:hAnsi="Arial" w:cs="Arial"/>
        </w:rPr>
        <w:t>Coloca el cubreobjetos y observa al microscopio a distintos aumentos</w:t>
      </w:r>
      <w:r w:rsidR="00E40EA1">
        <w:rPr>
          <w:rFonts w:ascii="Arial" w:hAnsi="Arial" w:cs="Arial"/>
        </w:rPr>
        <w:t>.</w:t>
      </w:r>
    </w:p>
    <w:p w:rsidR="00617D26" w:rsidRPr="00FA48CB" w:rsidRDefault="00617D26" w:rsidP="00617D26">
      <w:pPr>
        <w:jc w:val="both"/>
        <w:rPr>
          <w:rFonts w:ascii="Arial" w:hAnsi="Arial" w:cs="Arial"/>
          <w:b/>
        </w:rPr>
      </w:pPr>
    </w:p>
    <w:p w:rsidR="00617D26" w:rsidRPr="00FA48CB" w:rsidRDefault="008B025C" w:rsidP="00617D26">
      <w:pPr>
        <w:jc w:val="both"/>
        <w:rPr>
          <w:rFonts w:ascii="Arial" w:hAnsi="Arial" w:cs="Arial"/>
          <w:b/>
        </w:rPr>
      </w:pPr>
      <w:r w:rsidRPr="00FA48CB">
        <w:rPr>
          <w:rFonts w:ascii="Arial" w:hAnsi="Arial" w:cs="Arial"/>
          <w:b/>
        </w:rPr>
        <w:t>Observación de moh</w:t>
      </w:r>
      <w:r w:rsidR="00617D26" w:rsidRPr="00FA48CB">
        <w:rPr>
          <w:rFonts w:ascii="Arial" w:hAnsi="Arial" w:cs="Arial"/>
          <w:b/>
        </w:rPr>
        <w:t>o</w:t>
      </w:r>
      <w:r w:rsidR="00E40EA1">
        <w:rPr>
          <w:rFonts w:ascii="Arial" w:hAnsi="Arial" w:cs="Arial"/>
          <w:b/>
        </w:rPr>
        <w:t>.</w:t>
      </w:r>
    </w:p>
    <w:p w:rsidR="00617D26" w:rsidRPr="00FA48CB" w:rsidRDefault="00617D26" w:rsidP="006F23C6">
      <w:pPr>
        <w:jc w:val="both"/>
        <w:rPr>
          <w:rFonts w:ascii="Arial" w:hAnsi="Arial" w:cs="Arial"/>
        </w:rPr>
      </w:pPr>
    </w:p>
    <w:p w:rsidR="00617D26" w:rsidRPr="00FA48CB" w:rsidRDefault="008B025C" w:rsidP="00617D26">
      <w:pPr>
        <w:numPr>
          <w:ilvl w:val="0"/>
          <w:numId w:val="16"/>
        </w:numPr>
        <w:jc w:val="both"/>
        <w:rPr>
          <w:rFonts w:ascii="Arial" w:hAnsi="Arial" w:cs="Arial"/>
        </w:rPr>
      </w:pPr>
      <w:r w:rsidRPr="00FA48CB">
        <w:rPr>
          <w:rFonts w:ascii="Arial" w:hAnsi="Arial" w:cs="Arial"/>
        </w:rPr>
        <w:t>Observa el moh</w:t>
      </w:r>
      <w:r w:rsidR="00617D26" w:rsidRPr="00FA48CB">
        <w:rPr>
          <w:rFonts w:ascii="Arial" w:hAnsi="Arial" w:cs="Arial"/>
        </w:rPr>
        <w:t>o  con una lupa o con el microscopio estereoscópico</w:t>
      </w:r>
      <w:r w:rsidR="00E40EA1">
        <w:rPr>
          <w:rFonts w:ascii="Arial" w:hAnsi="Arial" w:cs="Arial"/>
        </w:rPr>
        <w:t>.</w:t>
      </w:r>
    </w:p>
    <w:p w:rsidR="00617D26" w:rsidRPr="00FA48CB" w:rsidRDefault="00617D26" w:rsidP="00617D26">
      <w:pPr>
        <w:numPr>
          <w:ilvl w:val="0"/>
          <w:numId w:val="16"/>
        </w:numPr>
        <w:jc w:val="both"/>
        <w:rPr>
          <w:rFonts w:ascii="Arial" w:hAnsi="Arial" w:cs="Arial"/>
        </w:rPr>
      </w:pPr>
      <w:r w:rsidRPr="00FA48CB">
        <w:rPr>
          <w:rFonts w:ascii="Arial" w:hAnsi="Arial" w:cs="Arial"/>
        </w:rPr>
        <w:t>Toma con la aguja de dise</w:t>
      </w:r>
      <w:r w:rsidR="007267E5">
        <w:rPr>
          <w:rFonts w:ascii="Arial" w:hAnsi="Arial" w:cs="Arial"/>
        </w:rPr>
        <w:t>cción una</w:t>
      </w:r>
      <w:r w:rsidR="008B025C" w:rsidRPr="00FA48CB">
        <w:rPr>
          <w:rFonts w:ascii="Arial" w:hAnsi="Arial" w:cs="Arial"/>
        </w:rPr>
        <w:t xml:space="preserve"> muestra de moh</w:t>
      </w:r>
      <w:r w:rsidRPr="00FA48CB">
        <w:rPr>
          <w:rFonts w:ascii="Arial" w:hAnsi="Arial" w:cs="Arial"/>
        </w:rPr>
        <w:t>o y colócala en el portaobjetos</w:t>
      </w:r>
      <w:r w:rsidR="00E40EA1">
        <w:rPr>
          <w:rFonts w:ascii="Arial" w:hAnsi="Arial" w:cs="Arial"/>
        </w:rPr>
        <w:t>.</w:t>
      </w:r>
    </w:p>
    <w:p w:rsidR="00617D26" w:rsidRPr="00FA48CB" w:rsidRDefault="00617D26" w:rsidP="00617D26">
      <w:pPr>
        <w:numPr>
          <w:ilvl w:val="0"/>
          <w:numId w:val="16"/>
        </w:numPr>
        <w:jc w:val="both"/>
        <w:rPr>
          <w:rFonts w:ascii="Arial" w:hAnsi="Arial" w:cs="Arial"/>
        </w:rPr>
      </w:pPr>
      <w:r w:rsidRPr="00FA48CB">
        <w:rPr>
          <w:rFonts w:ascii="Arial" w:hAnsi="Arial" w:cs="Arial"/>
        </w:rPr>
        <w:t>Coloc</w:t>
      </w:r>
      <w:r w:rsidR="007267E5">
        <w:rPr>
          <w:rFonts w:ascii="Arial" w:hAnsi="Arial" w:cs="Arial"/>
        </w:rPr>
        <w:t>a una gota de KOH al 0.7 % y coloca</w:t>
      </w:r>
      <w:r w:rsidRPr="00FA48CB">
        <w:rPr>
          <w:rFonts w:ascii="Arial" w:hAnsi="Arial" w:cs="Arial"/>
        </w:rPr>
        <w:t xml:space="preserve"> el cubreobjetos</w:t>
      </w:r>
      <w:r w:rsidR="00E40EA1">
        <w:rPr>
          <w:rFonts w:ascii="Arial" w:hAnsi="Arial" w:cs="Arial"/>
        </w:rPr>
        <w:t>.</w:t>
      </w:r>
    </w:p>
    <w:p w:rsidR="00617D26" w:rsidRPr="00FA48CB" w:rsidRDefault="008B025C" w:rsidP="00617D26">
      <w:pPr>
        <w:numPr>
          <w:ilvl w:val="0"/>
          <w:numId w:val="16"/>
        </w:numPr>
        <w:jc w:val="both"/>
        <w:rPr>
          <w:rFonts w:ascii="Arial" w:hAnsi="Arial" w:cs="Arial"/>
        </w:rPr>
      </w:pPr>
      <w:r w:rsidRPr="00FA48CB">
        <w:rPr>
          <w:rFonts w:ascii="Arial" w:hAnsi="Arial" w:cs="Arial"/>
        </w:rPr>
        <w:t>Observa el microscopio compuesto</w:t>
      </w:r>
      <w:r w:rsidR="00617D26" w:rsidRPr="00FA48CB">
        <w:rPr>
          <w:rFonts w:ascii="Arial" w:hAnsi="Arial" w:cs="Arial"/>
        </w:rPr>
        <w:t xml:space="preserve"> señalando las estructuras como hifas, micelio, esporangios y esporas</w:t>
      </w:r>
      <w:r w:rsidR="00E40EA1">
        <w:rPr>
          <w:rFonts w:ascii="Arial" w:hAnsi="Arial" w:cs="Arial"/>
        </w:rPr>
        <w:t>.</w:t>
      </w:r>
    </w:p>
    <w:p w:rsidR="004B179E" w:rsidRPr="00FA48CB" w:rsidRDefault="004B179E" w:rsidP="00617D26">
      <w:pPr>
        <w:jc w:val="both"/>
        <w:rPr>
          <w:rFonts w:ascii="Arial" w:hAnsi="Arial" w:cs="Arial"/>
          <w:b/>
        </w:rPr>
      </w:pPr>
    </w:p>
    <w:p w:rsidR="00617D26" w:rsidRPr="00FA48CB" w:rsidRDefault="00617D26" w:rsidP="00617D26">
      <w:pPr>
        <w:jc w:val="both"/>
        <w:rPr>
          <w:rFonts w:ascii="Arial" w:hAnsi="Arial" w:cs="Arial"/>
          <w:b/>
        </w:rPr>
      </w:pPr>
      <w:r w:rsidRPr="00FA48CB">
        <w:rPr>
          <w:rFonts w:ascii="Arial" w:hAnsi="Arial" w:cs="Arial"/>
          <w:b/>
        </w:rPr>
        <w:t>Obs</w:t>
      </w:r>
      <w:r w:rsidR="00E40EA1">
        <w:rPr>
          <w:rFonts w:ascii="Arial" w:hAnsi="Arial" w:cs="Arial"/>
          <w:b/>
        </w:rPr>
        <w:t>ervación de hongo basidiomiceto.</w:t>
      </w:r>
    </w:p>
    <w:p w:rsidR="00617D26" w:rsidRPr="00FA48CB" w:rsidRDefault="00617D26" w:rsidP="00617D26">
      <w:pPr>
        <w:ind w:left="360"/>
        <w:jc w:val="both"/>
        <w:rPr>
          <w:rFonts w:ascii="Arial" w:hAnsi="Arial" w:cs="Arial"/>
        </w:rPr>
      </w:pPr>
    </w:p>
    <w:p w:rsidR="00617D26" w:rsidRPr="00FA48CB" w:rsidRDefault="007267E5" w:rsidP="00617D26">
      <w:pPr>
        <w:numPr>
          <w:ilvl w:val="0"/>
          <w:numId w:val="17"/>
        </w:numPr>
        <w:jc w:val="both"/>
        <w:rPr>
          <w:rFonts w:ascii="Arial" w:hAnsi="Arial" w:cs="Arial"/>
        </w:rPr>
      </w:pPr>
      <w:r>
        <w:rPr>
          <w:rFonts w:ascii="Arial" w:hAnsi="Arial" w:cs="Arial"/>
        </w:rPr>
        <w:t xml:space="preserve">Observa el champiñón </w:t>
      </w:r>
      <w:r w:rsidR="00617D26" w:rsidRPr="00FA48CB">
        <w:rPr>
          <w:rFonts w:ascii="Arial" w:hAnsi="Arial" w:cs="Arial"/>
        </w:rPr>
        <w:t>con la ayuda de la lupa o microscopio estereoscópico</w:t>
      </w:r>
      <w:r w:rsidR="00E40EA1">
        <w:rPr>
          <w:rFonts w:ascii="Arial" w:hAnsi="Arial" w:cs="Arial"/>
        </w:rPr>
        <w:t>.</w:t>
      </w:r>
      <w:r w:rsidR="00617D26" w:rsidRPr="00FA48CB">
        <w:rPr>
          <w:rFonts w:ascii="Arial" w:hAnsi="Arial" w:cs="Arial"/>
        </w:rPr>
        <w:t xml:space="preserve"> </w:t>
      </w:r>
    </w:p>
    <w:p w:rsidR="00617D26" w:rsidRPr="00FA48CB" w:rsidRDefault="00617D26" w:rsidP="00617D26">
      <w:pPr>
        <w:numPr>
          <w:ilvl w:val="0"/>
          <w:numId w:val="17"/>
        </w:numPr>
        <w:jc w:val="both"/>
        <w:rPr>
          <w:rFonts w:ascii="Arial" w:hAnsi="Arial" w:cs="Arial"/>
        </w:rPr>
      </w:pPr>
      <w:r w:rsidRPr="00FA48CB">
        <w:rPr>
          <w:rFonts w:ascii="Arial" w:hAnsi="Arial" w:cs="Arial"/>
        </w:rPr>
        <w:t>Haz un corte en la zona de las laminillas</w:t>
      </w:r>
      <w:r w:rsidR="00E40EA1">
        <w:rPr>
          <w:rFonts w:ascii="Arial" w:hAnsi="Arial" w:cs="Arial"/>
        </w:rPr>
        <w:t>.</w:t>
      </w:r>
    </w:p>
    <w:p w:rsidR="00617D26" w:rsidRPr="00FA48CB" w:rsidRDefault="00617D26" w:rsidP="00617D26">
      <w:pPr>
        <w:numPr>
          <w:ilvl w:val="0"/>
          <w:numId w:val="17"/>
        </w:numPr>
        <w:jc w:val="both"/>
        <w:rPr>
          <w:rFonts w:ascii="Arial" w:hAnsi="Arial" w:cs="Arial"/>
        </w:rPr>
      </w:pPr>
      <w:r w:rsidRPr="00FA48CB">
        <w:rPr>
          <w:rFonts w:ascii="Arial" w:hAnsi="Arial" w:cs="Arial"/>
        </w:rPr>
        <w:t>Colócalos sobre el portaobjetos y observa las estructuras presentes como esporas ó micelio</w:t>
      </w:r>
      <w:r w:rsidR="00E40EA1">
        <w:rPr>
          <w:rFonts w:ascii="Arial" w:hAnsi="Arial" w:cs="Arial"/>
        </w:rPr>
        <w:t>.</w:t>
      </w:r>
    </w:p>
    <w:p w:rsidR="00617D26" w:rsidRPr="00FA48CB" w:rsidRDefault="00617D26" w:rsidP="00617D26">
      <w:pPr>
        <w:jc w:val="both"/>
        <w:rPr>
          <w:rFonts w:ascii="Arial" w:hAnsi="Arial" w:cs="Arial"/>
          <w:b/>
        </w:rPr>
      </w:pPr>
    </w:p>
    <w:p w:rsidR="00617D26" w:rsidRPr="00FA48CB" w:rsidRDefault="00617D26" w:rsidP="00617D26">
      <w:pPr>
        <w:jc w:val="both"/>
        <w:rPr>
          <w:rFonts w:ascii="Arial" w:hAnsi="Arial" w:cs="Arial"/>
          <w:b/>
        </w:rPr>
      </w:pPr>
      <w:r w:rsidRPr="00FA48CB">
        <w:rPr>
          <w:rFonts w:ascii="Arial" w:hAnsi="Arial" w:cs="Arial"/>
          <w:b/>
        </w:rPr>
        <w:t>Observación de liquen</w:t>
      </w:r>
      <w:r w:rsidR="00E40EA1">
        <w:rPr>
          <w:rFonts w:ascii="Arial" w:hAnsi="Arial" w:cs="Arial"/>
          <w:b/>
        </w:rPr>
        <w:t>.</w:t>
      </w:r>
      <w:r w:rsidRPr="00FA48CB">
        <w:rPr>
          <w:rFonts w:ascii="Arial" w:hAnsi="Arial" w:cs="Arial"/>
          <w:b/>
        </w:rPr>
        <w:t xml:space="preserve"> </w:t>
      </w:r>
    </w:p>
    <w:p w:rsidR="00617D26" w:rsidRPr="00FA48CB" w:rsidRDefault="00617D26" w:rsidP="00617D26">
      <w:pPr>
        <w:ind w:left="360"/>
        <w:jc w:val="both"/>
        <w:rPr>
          <w:rFonts w:ascii="Arial" w:hAnsi="Arial" w:cs="Arial"/>
        </w:rPr>
      </w:pPr>
    </w:p>
    <w:p w:rsidR="00617D26" w:rsidRPr="00FA48CB" w:rsidRDefault="00617D26" w:rsidP="00617D26">
      <w:pPr>
        <w:numPr>
          <w:ilvl w:val="0"/>
          <w:numId w:val="18"/>
        </w:numPr>
        <w:jc w:val="both"/>
        <w:rPr>
          <w:rFonts w:ascii="Arial" w:hAnsi="Arial" w:cs="Arial"/>
        </w:rPr>
      </w:pPr>
      <w:r w:rsidRPr="00FA48CB">
        <w:rPr>
          <w:rFonts w:ascii="Arial" w:hAnsi="Arial" w:cs="Arial"/>
        </w:rPr>
        <w:t>Coloca un pequeño fragmento de liquen en un portaobjetos</w:t>
      </w:r>
      <w:r w:rsidR="00E40EA1">
        <w:rPr>
          <w:rFonts w:ascii="Arial" w:hAnsi="Arial" w:cs="Arial"/>
        </w:rPr>
        <w:t>.</w:t>
      </w:r>
      <w:r w:rsidRPr="00FA48CB">
        <w:rPr>
          <w:rFonts w:ascii="Arial" w:hAnsi="Arial" w:cs="Arial"/>
        </w:rPr>
        <w:t xml:space="preserve"> </w:t>
      </w:r>
    </w:p>
    <w:p w:rsidR="00617D26" w:rsidRPr="00FA48CB" w:rsidRDefault="00617D26" w:rsidP="00617D26">
      <w:pPr>
        <w:numPr>
          <w:ilvl w:val="0"/>
          <w:numId w:val="18"/>
        </w:numPr>
        <w:jc w:val="both"/>
        <w:rPr>
          <w:rFonts w:ascii="Arial" w:hAnsi="Arial" w:cs="Arial"/>
        </w:rPr>
      </w:pPr>
      <w:r w:rsidRPr="00FA48CB">
        <w:rPr>
          <w:rFonts w:ascii="Arial" w:hAnsi="Arial" w:cs="Arial"/>
        </w:rPr>
        <w:t>Agrega unas gotas de Solución de KOH</w:t>
      </w:r>
      <w:r w:rsidR="00E40EA1">
        <w:rPr>
          <w:rFonts w:ascii="Arial" w:hAnsi="Arial" w:cs="Arial"/>
        </w:rPr>
        <w:t>.</w:t>
      </w:r>
      <w:r w:rsidRPr="00FA48CB">
        <w:rPr>
          <w:rFonts w:ascii="Arial" w:hAnsi="Arial" w:cs="Arial"/>
        </w:rPr>
        <w:t xml:space="preserve"> </w:t>
      </w:r>
    </w:p>
    <w:p w:rsidR="00617D26" w:rsidRPr="00FA48CB" w:rsidRDefault="00617D26" w:rsidP="00617D26">
      <w:pPr>
        <w:numPr>
          <w:ilvl w:val="0"/>
          <w:numId w:val="18"/>
        </w:numPr>
        <w:jc w:val="both"/>
        <w:rPr>
          <w:rFonts w:ascii="Arial" w:hAnsi="Arial" w:cs="Arial"/>
        </w:rPr>
      </w:pPr>
      <w:r w:rsidRPr="00FA48CB">
        <w:rPr>
          <w:rFonts w:ascii="Arial" w:hAnsi="Arial" w:cs="Arial"/>
        </w:rPr>
        <w:t>Con la ayuda de otro portaobjetos machaca hasta deshacer</w:t>
      </w:r>
      <w:r w:rsidR="00E9064D">
        <w:rPr>
          <w:rFonts w:ascii="Arial" w:hAnsi="Arial" w:cs="Arial"/>
        </w:rPr>
        <w:t xml:space="preserve"> la</w:t>
      </w:r>
      <w:r w:rsidRPr="00FA48CB">
        <w:rPr>
          <w:rFonts w:ascii="Arial" w:hAnsi="Arial" w:cs="Arial"/>
        </w:rPr>
        <w:t xml:space="preserve"> muestra</w:t>
      </w:r>
      <w:r w:rsidR="00E40EA1">
        <w:rPr>
          <w:rFonts w:ascii="Arial" w:hAnsi="Arial" w:cs="Arial"/>
        </w:rPr>
        <w:t>.</w:t>
      </w:r>
    </w:p>
    <w:p w:rsidR="00617D26" w:rsidRPr="00FA48CB" w:rsidRDefault="00617D26" w:rsidP="00617D26">
      <w:pPr>
        <w:numPr>
          <w:ilvl w:val="0"/>
          <w:numId w:val="18"/>
        </w:numPr>
        <w:jc w:val="both"/>
        <w:rPr>
          <w:rFonts w:ascii="Arial" w:hAnsi="Arial" w:cs="Arial"/>
        </w:rPr>
      </w:pPr>
      <w:r w:rsidRPr="00FA48CB">
        <w:rPr>
          <w:rFonts w:ascii="Arial" w:hAnsi="Arial" w:cs="Arial"/>
        </w:rPr>
        <w:t>Coloca el cubreobjetos y observa en microscopio</w:t>
      </w:r>
      <w:r w:rsidR="00E40EA1">
        <w:rPr>
          <w:rFonts w:ascii="Arial" w:hAnsi="Arial" w:cs="Arial"/>
        </w:rPr>
        <w:t>.</w:t>
      </w:r>
    </w:p>
    <w:p w:rsidR="00617D26" w:rsidRPr="00FA48CB" w:rsidRDefault="00617D26" w:rsidP="00617D26">
      <w:pPr>
        <w:numPr>
          <w:ilvl w:val="0"/>
          <w:numId w:val="18"/>
        </w:numPr>
        <w:jc w:val="both"/>
        <w:rPr>
          <w:rFonts w:ascii="Arial" w:hAnsi="Arial" w:cs="Arial"/>
        </w:rPr>
      </w:pPr>
      <w:r w:rsidRPr="00FA48CB">
        <w:rPr>
          <w:rFonts w:ascii="Arial" w:hAnsi="Arial" w:cs="Arial"/>
        </w:rPr>
        <w:t xml:space="preserve">Detecta la </w:t>
      </w:r>
      <w:r w:rsidR="00E9064D">
        <w:rPr>
          <w:rFonts w:ascii="Arial" w:hAnsi="Arial" w:cs="Arial"/>
        </w:rPr>
        <w:t>parte de hongo y de alga que separaste</w:t>
      </w:r>
      <w:r w:rsidRPr="00FA48CB">
        <w:rPr>
          <w:rFonts w:ascii="Arial" w:hAnsi="Arial" w:cs="Arial"/>
        </w:rPr>
        <w:t xml:space="preserve"> del liquen</w:t>
      </w:r>
      <w:r w:rsidR="00E40EA1">
        <w:rPr>
          <w:rFonts w:ascii="Arial" w:hAnsi="Arial" w:cs="Arial"/>
        </w:rPr>
        <w:t>.</w:t>
      </w:r>
      <w:r w:rsidRPr="00FA48CB">
        <w:rPr>
          <w:rFonts w:ascii="Arial" w:hAnsi="Arial" w:cs="Arial"/>
        </w:rPr>
        <w:t xml:space="preserve"> </w:t>
      </w:r>
    </w:p>
    <w:p w:rsidR="00617D26" w:rsidRPr="00FA48CB" w:rsidRDefault="00617D26"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D76C4A" w:rsidRPr="00FA48CB" w:rsidRDefault="00D76C4A" w:rsidP="00617D26">
      <w:pPr>
        <w:jc w:val="both"/>
        <w:rPr>
          <w:rFonts w:ascii="Arial" w:hAnsi="Arial" w:cs="Arial"/>
          <w:b/>
        </w:rPr>
      </w:pPr>
    </w:p>
    <w:p w:rsidR="00E9064D" w:rsidRDefault="00E9064D" w:rsidP="00A16E27">
      <w:pPr>
        <w:jc w:val="both"/>
        <w:rPr>
          <w:rFonts w:ascii="Arial" w:hAnsi="Arial" w:cs="Arial"/>
          <w:b/>
        </w:rPr>
      </w:pPr>
    </w:p>
    <w:p w:rsidR="00A16E27" w:rsidRPr="00FA48CB" w:rsidRDefault="00A16E27" w:rsidP="00A16E27">
      <w:pPr>
        <w:jc w:val="both"/>
        <w:rPr>
          <w:rFonts w:ascii="Arial" w:hAnsi="Arial" w:cs="Arial"/>
          <w:b/>
        </w:rPr>
      </w:pPr>
      <w:r w:rsidRPr="00FA48CB">
        <w:rPr>
          <w:rFonts w:ascii="Arial" w:hAnsi="Arial" w:cs="Arial"/>
          <w:b/>
        </w:rPr>
        <w:lastRenderedPageBreak/>
        <w:t>6</w:t>
      </w:r>
      <w:r w:rsidR="00D76C4A" w:rsidRPr="00FA48CB">
        <w:rPr>
          <w:rFonts w:ascii="Arial" w:hAnsi="Arial" w:cs="Arial"/>
          <w:b/>
        </w:rPr>
        <w:t>. Cuestionario</w:t>
      </w:r>
    </w:p>
    <w:p w:rsidR="008E1671" w:rsidRPr="00FA48CB" w:rsidRDefault="008E1671" w:rsidP="00A16E27">
      <w:pPr>
        <w:jc w:val="both"/>
        <w:rPr>
          <w:rFonts w:ascii="Arial" w:hAnsi="Arial" w:cs="Arial"/>
          <w:b/>
        </w:rPr>
      </w:pPr>
    </w:p>
    <w:p w:rsidR="00617D26" w:rsidRPr="00FA48CB" w:rsidRDefault="00617D26" w:rsidP="00617D26">
      <w:pPr>
        <w:numPr>
          <w:ilvl w:val="0"/>
          <w:numId w:val="19"/>
        </w:numPr>
        <w:tabs>
          <w:tab w:val="clear" w:pos="720"/>
          <w:tab w:val="num" w:pos="284"/>
        </w:tabs>
        <w:ind w:hanging="153"/>
        <w:jc w:val="both"/>
        <w:rPr>
          <w:rFonts w:ascii="Arial" w:hAnsi="Arial" w:cs="Arial"/>
        </w:rPr>
      </w:pPr>
      <w:r w:rsidRPr="00FA48CB">
        <w:rPr>
          <w:rFonts w:ascii="Arial" w:hAnsi="Arial" w:cs="Arial"/>
        </w:rPr>
        <w:t>¿Cuáles son las características distintivas de los hongos?</w:t>
      </w:r>
    </w:p>
    <w:p w:rsidR="00617D26" w:rsidRPr="00FA48CB" w:rsidRDefault="00617D26" w:rsidP="00617D26">
      <w:pPr>
        <w:jc w:val="both"/>
        <w:rPr>
          <w:rFonts w:ascii="Arial" w:hAnsi="Arial" w:cs="Arial"/>
        </w:rPr>
      </w:pPr>
      <w:r w:rsidRPr="00FA48CB">
        <w:rPr>
          <w:rFonts w:ascii="Arial" w:hAnsi="Arial" w:cs="Arial"/>
        </w:rPr>
        <w:t>______________________________________________________________________________________________________________________________________________________________________________________________________</w:t>
      </w:r>
    </w:p>
    <w:p w:rsidR="00617D26" w:rsidRPr="00FA48CB" w:rsidRDefault="00617D26" w:rsidP="00617D26">
      <w:pPr>
        <w:tabs>
          <w:tab w:val="left" w:pos="567"/>
        </w:tabs>
        <w:jc w:val="both"/>
        <w:rPr>
          <w:rFonts w:ascii="Arial" w:hAnsi="Arial" w:cs="Arial"/>
        </w:rPr>
      </w:pPr>
    </w:p>
    <w:p w:rsidR="00617D26" w:rsidRPr="00FA48CB" w:rsidRDefault="00617D26" w:rsidP="00617D26">
      <w:pPr>
        <w:numPr>
          <w:ilvl w:val="0"/>
          <w:numId w:val="19"/>
        </w:numPr>
        <w:tabs>
          <w:tab w:val="left" w:pos="426"/>
        </w:tabs>
        <w:ind w:hanging="11"/>
        <w:jc w:val="both"/>
        <w:rPr>
          <w:rFonts w:ascii="Arial" w:hAnsi="Arial" w:cs="Arial"/>
        </w:rPr>
      </w:pPr>
      <w:r w:rsidRPr="00FA48CB">
        <w:rPr>
          <w:rFonts w:ascii="Arial" w:hAnsi="Arial" w:cs="Arial"/>
        </w:rPr>
        <w:t xml:space="preserve">¿Qué función tienen las esporas? </w:t>
      </w:r>
    </w:p>
    <w:p w:rsidR="00617D26" w:rsidRPr="00FA48CB" w:rsidRDefault="00617D26" w:rsidP="00617D26">
      <w:pPr>
        <w:tabs>
          <w:tab w:val="left" w:pos="426"/>
        </w:tabs>
        <w:ind w:left="153"/>
        <w:jc w:val="both"/>
        <w:rPr>
          <w:rFonts w:ascii="Arial" w:hAnsi="Arial" w:cs="Arial"/>
        </w:rPr>
      </w:pPr>
      <w:r w:rsidRPr="00FA48CB">
        <w:rPr>
          <w:rFonts w:ascii="Arial" w:hAnsi="Arial" w:cs="Arial"/>
        </w:rPr>
        <w:t>___________________________________________________________________________________________________________________________________________________________________________________________________</w:t>
      </w:r>
    </w:p>
    <w:p w:rsidR="00617D26" w:rsidRPr="00FA48CB" w:rsidRDefault="00617D26" w:rsidP="00D76C4A">
      <w:pPr>
        <w:tabs>
          <w:tab w:val="left" w:pos="426"/>
        </w:tabs>
        <w:jc w:val="both"/>
        <w:rPr>
          <w:rFonts w:ascii="Arial" w:hAnsi="Arial" w:cs="Arial"/>
        </w:rPr>
      </w:pPr>
    </w:p>
    <w:p w:rsidR="00617D26" w:rsidRPr="00FA48CB" w:rsidRDefault="00617D26" w:rsidP="00617D26">
      <w:pPr>
        <w:numPr>
          <w:ilvl w:val="0"/>
          <w:numId w:val="19"/>
        </w:numPr>
        <w:tabs>
          <w:tab w:val="left" w:pos="426"/>
        </w:tabs>
        <w:ind w:left="142" w:firstLine="0"/>
        <w:jc w:val="both"/>
        <w:rPr>
          <w:rFonts w:ascii="Arial" w:hAnsi="Arial" w:cs="Arial"/>
        </w:rPr>
      </w:pPr>
      <w:r w:rsidRPr="00FA48CB">
        <w:rPr>
          <w:rFonts w:ascii="Arial" w:hAnsi="Arial" w:cs="Arial"/>
        </w:rPr>
        <w:t>¿Qué importancia ecológica tienen los hongos?</w:t>
      </w:r>
    </w:p>
    <w:p w:rsidR="00617D26" w:rsidRPr="00FA48CB" w:rsidRDefault="00617D26" w:rsidP="00617D26">
      <w:pPr>
        <w:tabs>
          <w:tab w:val="left" w:pos="426"/>
        </w:tabs>
        <w:ind w:left="142"/>
        <w:jc w:val="both"/>
        <w:rPr>
          <w:rFonts w:ascii="Arial" w:hAnsi="Arial" w:cs="Arial"/>
        </w:rPr>
      </w:pPr>
      <w:r w:rsidRPr="00FA48CB">
        <w:rPr>
          <w:rFonts w:ascii="Arial" w:hAnsi="Arial" w:cs="Arial"/>
        </w:rPr>
        <w:t>___________________________________________________________________________________________________________________________________________________________________________________________________</w:t>
      </w:r>
    </w:p>
    <w:p w:rsidR="00617D26" w:rsidRPr="00FA48CB" w:rsidRDefault="00617D26" w:rsidP="00617D26">
      <w:pPr>
        <w:tabs>
          <w:tab w:val="left" w:pos="426"/>
        </w:tabs>
        <w:jc w:val="both"/>
        <w:rPr>
          <w:rFonts w:ascii="Arial" w:hAnsi="Arial" w:cs="Arial"/>
        </w:rPr>
      </w:pPr>
    </w:p>
    <w:p w:rsidR="00617D26" w:rsidRPr="00FA48CB" w:rsidRDefault="00617D26" w:rsidP="00617D26">
      <w:pPr>
        <w:numPr>
          <w:ilvl w:val="0"/>
          <w:numId w:val="19"/>
        </w:numPr>
        <w:tabs>
          <w:tab w:val="left" w:pos="426"/>
        </w:tabs>
        <w:ind w:hanging="11"/>
        <w:jc w:val="both"/>
        <w:rPr>
          <w:rFonts w:ascii="Arial" w:hAnsi="Arial" w:cs="Arial"/>
        </w:rPr>
      </w:pPr>
      <w:r w:rsidRPr="00FA48CB">
        <w:rPr>
          <w:rFonts w:ascii="Arial" w:hAnsi="Arial" w:cs="Arial"/>
        </w:rPr>
        <w:t>¿Qué tipo de asociación se forma en los líquenes entre el hongo y el alga que los forma?</w:t>
      </w:r>
    </w:p>
    <w:p w:rsidR="00617D26" w:rsidRPr="00FA48CB" w:rsidRDefault="00617D26" w:rsidP="00617D26">
      <w:pPr>
        <w:tabs>
          <w:tab w:val="left" w:pos="426"/>
        </w:tabs>
        <w:ind w:left="153"/>
        <w:jc w:val="both"/>
        <w:rPr>
          <w:rFonts w:ascii="Arial" w:hAnsi="Arial" w:cs="Arial"/>
        </w:rPr>
      </w:pPr>
      <w:r w:rsidRPr="00FA48CB">
        <w:rPr>
          <w:rFonts w:ascii="Arial" w:hAnsi="Arial" w:cs="Arial"/>
        </w:rPr>
        <w:t>___________________________________________________________________________________________________________________________________________________________________________________________________</w:t>
      </w:r>
    </w:p>
    <w:p w:rsidR="004B179E" w:rsidRPr="00FA48CB" w:rsidRDefault="004B179E" w:rsidP="00DF067A">
      <w:pPr>
        <w:jc w:val="both"/>
        <w:rPr>
          <w:rFonts w:ascii="Arial" w:hAnsi="Arial" w:cs="Arial"/>
          <w:b/>
        </w:rPr>
      </w:pPr>
    </w:p>
    <w:p w:rsidR="00B463B3" w:rsidRPr="00FA48CB" w:rsidRDefault="00B463B3" w:rsidP="00DF067A">
      <w:pPr>
        <w:jc w:val="both"/>
        <w:rPr>
          <w:rFonts w:ascii="Arial" w:hAnsi="Arial" w:cs="Arial"/>
          <w:b/>
        </w:rPr>
      </w:pPr>
      <w:r w:rsidRPr="00FA48CB">
        <w:rPr>
          <w:rFonts w:ascii="Arial" w:hAnsi="Arial" w:cs="Arial"/>
          <w:b/>
        </w:rPr>
        <w:t>Conclusiones</w:t>
      </w:r>
    </w:p>
    <w:p w:rsidR="00D76C4A" w:rsidRPr="00FA48CB" w:rsidRDefault="00D76C4A" w:rsidP="00DF067A">
      <w:pPr>
        <w:jc w:val="both"/>
        <w:rPr>
          <w:rFonts w:ascii="Arial" w:hAnsi="Arial" w:cs="Arial"/>
          <w:b/>
        </w:rPr>
      </w:pPr>
    </w:p>
    <w:p w:rsidR="00617D26" w:rsidRPr="00FA48CB" w:rsidRDefault="00617D26" w:rsidP="00DF067A">
      <w:pPr>
        <w:jc w:val="both"/>
        <w:rPr>
          <w:rFonts w:ascii="Arial" w:hAnsi="Arial" w:cs="Arial"/>
          <w:b/>
        </w:rPr>
      </w:pPr>
      <w:r w:rsidRPr="00FA48CB">
        <w:rPr>
          <w:rFonts w:ascii="Arial" w:hAnsi="Arial" w:cs="Arial"/>
        </w:rPr>
        <w:t>Explica las características comunes que encontraste entre todos los hongos observados</w:t>
      </w:r>
    </w:p>
    <w:p w:rsidR="00B463B3" w:rsidRPr="00FA48CB" w:rsidRDefault="00B463B3" w:rsidP="00DF067A">
      <w:pPr>
        <w:jc w:val="both"/>
        <w:rPr>
          <w:rFonts w:ascii="Arial" w:hAnsi="Arial" w:cs="Arial"/>
        </w:rPr>
      </w:pPr>
      <w:r w:rsidRPr="00FA48C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463B3" w:rsidRPr="00FA48CB" w:rsidSect="004B179E">
      <w:headerReference w:type="even" r:id="rId9"/>
      <w:headerReference w:type="default" r:id="rId10"/>
      <w:footerReference w:type="default" r:id="rId11"/>
      <w:pgSz w:w="12240" w:h="15840"/>
      <w:pgMar w:top="1417" w:right="1701" w:bottom="1417" w:left="1701" w:header="708" w:footer="708" w:gutter="0"/>
      <w:pgNumType w:start="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572" w:rsidRDefault="00C27572">
      <w:r>
        <w:separator/>
      </w:r>
    </w:p>
  </w:endnote>
  <w:endnote w:type="continuationSeparator" w:id="1">
    <w:p w:rsidR="00C27572" w:rsidRDefault="00C27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031651">
      <w:tc>
        <w:tcPr>
          <w:tcW w:w="918" w:type="dxa"/>
        </w:tcPr>
        <w:p w:rsidR="00031651" w:rsidRDefault="00894CCF">
          <w:pPr>
            <w:pStyle w:val="Piedepgina"/>
            <w:jc w:val="right"/>
            <w:rPr>
              <w:b/>
              <w:color w:val="4F81BD" w:themeColor="accent1"/>
              <w:sz w:val="32"/>
              <w:szCs w:val="32"/>
            </w:rPr>
          </w:pPr>
          <w:fldSimple w:instr=" PAGE   \* MERGEFORMAT ">
            <w:r w:rsidR="00720E72" w:rsidRPr="00720E72">
              <w:rPr>
                <w:b/>
                <w:noProof/>
                <w:color w:val="4F81BD" w:themeColor="accent1"/>
                <w:sz w:val="32"/>
                <w:szCs w:val="32"/>
              </w:rPr>
              <w:t>53</w:t>
            </w:r>
          </w:fldSimple>
        </w:p>
      </w:tc>
      <w:tc>
        <w:tcPr>
          <w:tcW w:w="7938" w:type="dxa"/>
        </w:tcPr>
        <w:p w:rsidR="00031651" w:rsidRDefault="00031651">
          <w:pPr>
            <w:pStyle w:val="Piedepgina"/>
          </w:pPr>
        </w:p>
      </w:tc>
    </w:tr>
  </w:tbl>
  <w:p w:rsidR="00CD518B" w:rsidRDefault="00CD518B" w:rsidP="00F907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572" w:rsidRDefault="00C27572">
      <w:r>
        <w:separator/>
      </w:r>
    </w:p>
  </w:footnote>
  <w:footnote w:type="continuationSeparator" w:id="1">
    <w:p w:rsidR="00C27572" w:rsidRDefault="00C27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Default="00CD518B">
    <w:pPr>
      <w:pStyle w:val="Encabezado"/>
    </w:pPr>
  </w:p>
  <w:p w:rsidR="00065432" w:rsidRDefault="00CD518B">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B" w:rsidRPr="0091640E" w:rsidRDefault="00D06A07" w:rsidP="00D06A07">
    <w:pPr>
      <w:tabs>
        <w:tab w:val="left" w:pos="3525"/>
        <w:tab w:val="center" w:pos="4419"/>
        <w:tab w:val="left" w:pos="7515"/>
        <w:tab w:val="left" w:pos="7665"/>
      </w:tabs>
      <w:rPr>
        <w:rFonts w:asciiTheme="minorHAnsi" w:hAnsiTheme="minorHAnsi" w:cs="Estrangelo Edessa"/>
        <w:b/>
        <w:sz w:val="22"/>
        <w:szCs w:val="44"/>
      </w:rPr>
    </w:pPr>
    <w:r>
      <w:rPr>
        <w:rFonts w:ascii="Arial Narrow" w:hAnsi="Arial Narrow"/>
        <w:noProof/>
        <w:sz w:val="14"/>
        <w:lang w:val="es-ES" w:eastAsia="es-ES"/>
      </w:rPr>
      <w:drawing>
        <wp:anchor distT="0" distB="0" distL="114300" distR="114300" simplePos="0" relativeHeight="251658240" behindDoc="1" locked="0" layoutInCell="1" allowOverlap="1">
          <wp:simplePos x="0" y="0"/>
          <wp:positionH relativeFrom="column">
            <wp:posOffset>4539615</wp:posOffset>
          </wp:positionH>
          <wp:positionV relativeFrom="paragraph">
            <wp:posOffset>83820</wp:posOffset>
          </wp:positionV>
          <wp:extent cx="1609725" cy="400050"/>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611966" cy="400607"/>
                  </a:xfrm>
                  <a:prstGeom prst="rect">
                    <a:avLst/>
                  </a:prstGeom>
                  <a:noFill/>
                  <a:ln w="9525">
                    <a:noFill/>
                    <a:miter lim="800000"/>
                    <a:headEnd/>
                    <a:tailEnd/>
                  </a:ln>
                </pic:spPr>
              </pic:pic>
            </a:graphicData>
          </a:graphic>
        </wp:anchor>
      </w:drawing>
    </w:r>
    <w:r>
      <w:rPr>
        <w:rFonts w:ascii="Arial Narrow" w:hAnsi="Arial Narrow"/>
        <w:noProof/>
        <w:sz w:val="14"/>
        <w:lang w:val="es-ES" w:eastAsia="es-ES"/>
      </w:rPr>
      <w:drawing>
        <wp:inline distT="0" distB="0" distL="0" distR="0">
          <wp:extent cx="1123950" cy="488674"/>
          <wp:effectExtent l="19050" t="0" r="0" b="0"/>
          <wp:docPr id="6" name="0 Imagen" descr="logo-COBAEJ-H-n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COBAEJ-H-nvo2.jpg"/>
                  <pic:cNvPicPr>
                    <a:picLocks noChangeAspect="1" noChangeArrowheads="1"/>
                  </pic:cNvPicPr>
                </pic:nvPicPr>
                <pic:blipFill>
                  <a:blip r:embed="rId2"/>
                  <a:srcRect/>
                  <a:stretch>
                    <a:fillRect/>
                  </a:stretch>
                </pic:blipFill>
                <pic:spPr bwMode="auto">
                  <a:xfrm>
                    <a:off x="0" y="0"/>
                    <a:ext cx="1123950" cy="488674"/>
                  </a:xfrm>
                  <a:prstGeom prst="rect">
                    <a:avLst/>
                  </a:prstGeom>
                  <a:noFill/>
                  <a:ln w="9525">
                    <a:noFill/>
                    <a:miter lim="800000"/>
                    <a:headEnd/>
                    <a:tailEnd/>
                  </a:ln>
                </pic:spPr>
              </pic:pic>
            </a:graphicData>
          </a:graphic>
        </wp:inline>
      </w:drawing>
    </w:r>
    <w:r w:rsidR="00FC08CF" w:rsidRPr="00FC08CF">
      <w:rPr>
        <w:rFonts w:ascii="Cambria" w:hAnsi="Cambria" w:cs="Estrangelo Edessa"/>
        <w:b/>
        <w:sz w:val="22"/>
        <w:szCs w:val="44"/>
      </w:rPr>
      <w:tab/>
    </w:r>
    <w:r w:rsidR="00FC08CF" w:rsidRPr="0091640E">
      <w:rPr>
        <w:rFonts w:asciiTheme="minorHAnsi" w:hAnsiTheme="minorHAnsi" w:cs="Estrangelo Edessa"/>
        <w:b/>
        <w:sz w:val="22"/>
        <w:szCs w:val="44"/>
      </w:rPr>
      <w:tab/>
    </w:r>
    <w:r w:rsidR="00542CDA">
      <w:rPr>
        <w:rFonts w:asciiTheme="minorHAnsi" w:hAnsiTheme="minorHAnsi" w:cs="Estrangelo Edessa"/>
        <w:b/>
        <w:sz w:val="22"/>
        <w:szCs w:val="44"/>
      </w:rPr>
      <w:t>BIOLOGÍ</w:t>
    </w:r>
    <w:r w:rsidR="003D006C">
      <w:rPr>
        <w:rFonts w:asciiTheme="minorHAnsi" w:hAnsiTheme="minorHAnsi" w:cs="Estrangelo Edessa"/>
        <w:b/>
        <w:sz w:val="22"/>
        <w:szCs w:val="44"/>
      </w:rPr>
      <w:t>A</w:t>
    </w:r>
    <w:r w:rsidR="00CD518B" w:rsidRPr="0091640E">
      <w:rPr>
        <w:rFonts w:asciiTheme="minorHAnsi" w:hAnsiTheme="minorHAnsi" w:cs="Estrangelo Edessa"/>
        <w:b/>
        <w:sz w:val="22"/>
        <w:szCs w:val="44"/>
      </w:rPr>
      <w:t xml:space="preserve">  I</w:t>
    </w:r>
    <w:r w:rsidRPr="0091640E">
      <w:rPr>
        <w:rFonts w:asciiTheme="minorHAnsi" w:hAnsiTheme="minorHAnsi" w:cs="Estrangelo Edessa"/>
        <w:b/>
        <w:sz w:val="22"/>
        <w:szCs w:val="44"/>
      </w:rPr>
      <w:tab/>
    </w:r>
    <w:r w:rsidRPr="0091640E">
      <w:rPr>
        <w:rFonts w:asciiTheme="minorHAnsi" w:hAnsiTheme="minorHAnsi" w:cs="Estrangelo Edessa"/>
        <w:b/>
        <w:sz w:val="22"/>
        <w:szCs w:val="44"/>
      </w:rPr>
      <w:tab/>
    </w:r>
  </w:p>
  <w:p w:rsidR="00CD518B" w:rsidRPr="0091640E" w:rsidRDefault="00542CDA" w:rsidP="00CD518B">
    <w:pPr>
      <w:jc w:val="center"/>
      <w:rPr>
        <w:rFonts w:asciiTheme="minorHAnsi" w:hAnsiTheme="minorHAnsi" w:cs="Estrangelo Edessa"/>
        <w:bCs/>
        <w:sz w:val="22"/>
        <w:szCs w:val="28"/>
      </w:rPr>
    </w:pPr>
    <w:r>
      <w:rPr>
        <w:rFonts w:asciiTheme="minorHAnsi" w:hAnsiTheme="minorHAnsi" w:cs="Estrangelo Edessa"/>
        <w:bCs/>
        <w:sz w:val="20"/>
        <w:szCs w:val="28"/>
      </w:rPr>
      <w:t>PRÁ</w:t>
    </w:r>
    <w:r w:rsidR="007F3499">
      <w:rPr>
        <w:rFonts w:asciiTheme="minorHAnsi" w:hAnsiTheme="minorHAnsi" w:cs="Estrangelo Edessa"/>
        <w:bCs/>
        <w:sz w:val="20"/>
        <w:szCs w:val="28"/>
      </w:rPr>
      <w:t xml:space="preserve">CTICA </w:t>
    </w:r>
    <w:r w:rsidR="00DF067A">
      <w:rPr>
        <w:rFonts w:asciiTheme="minorHAnsi" w:hAnsiTheme="minorHAnsi" w:cs="Estrangelo Edessa"/>
        <w:bCs/>
        <w:sz w:val="20"/>
        <w:szCs w:val="28"/>
      </w:rPr>
      <w:t xml:space="preserve">No. </w:t>
    </w:r>
    <w:r w:rsidR="001D4EC4">
      <w:rPr>
        <w:rFonts w:asciiTheme="minorHAnsi" w:hAnsiTheme="minorHAnsi" w:cs="Estrangelo Edessa"/>
        <w:bCs/>
        <w:sz w:val="20"/>
        <w:szCs w:val="28"/>
      </w:rPr>
      <w:t>10</w:t>
    </w:r>
  </w:p>
  <w:p w:rsidR="00CD518B" w:rsidRPr="0091640E" w:rsidRDefault="00CD518B" w:rsidP="00CD518B">
    <w:pPr>
      <w:pStyle w:val="Encabezado"/>
      <w:tabs>
        <w:tab w:val="clear" w:pos="4252"/>
        <w:tab w:val="clear" w:pos="8504"/>
        <w:tab w:val="center" w:pos="4419"/>
      </w:tabs>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C19"/>
    <w:multiLevelType w:val="hybridMultilevel"/>
    <w:tmpl w:val="E138CFC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4FE32ED"/>
    <w:multiLevelType w:val="hybridMultilevel"/>
    <w:tmpl w:val="E44E0520"/>
    <w:lvl w:ilvl="0" w:tplc="34D8BD94">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014A51"/>
    <w:multiLevelType w:val="hybridMultilevel"/>
    <w:tmpl w:val="A5EE3D8E"/>
    <w:lvl w:ilvl="0" w:tplc="9190DE2C">
      <w:start w:val="1"/>
      <w:numFmt w:val="decimal"/>
      <w:lvlText w:val="%1."/>
      <w:lvlJc w:val="left"/>
      <w:pPr>
        <w:tabs>
          <w:tab w:val="num" w:pos="720"/>
        </w:tabs>
        <w:ind w:left="153" w:firstLine="2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D27FCC"/>
    <w:multiLevelType w:val="hybridMultilevel"/>
    <w:tmpl w:val="36CA4F20"/>
    <w:lvl w:ilvl="0" w:tplc="34D8BD94">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E044C1"/>
    <w:multiLevelType w:val="hybridMultilevel"/>
    <w:tmpl w:val="B3A2E5C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A89206F"/>
    <w:multiLevelType w:val="hybridMultilevel"/>
    <w:tmpl w:val="2188A96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21FA3294"/>
    <w:multiLevelType w:val="hybridMultilevel"/>
    <w:tmpl w:val="4306A81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DFE16DD"/>
    <w:multiLevelType w:val="hybridMultilevel"/>
    <w:tmpl w:val="A3081AF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40066515"/>
    <w:multiLevelType w:val="hybridMultilevel"/>
    <w:tmpl w:val="2E9448B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9161664"/>
    <w:multiLevelType w:val="hybridMultilevel"/>
    <w:tmpl w:val="61544C5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9532D03"/>
    <w:multiLevelType w:val="hybridMultilevel"/>
    <w:tmpl w:val="1B60B036"/>
    <w:lvl w:ilvl="0" w:tplc="080A000F">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nsid w:val="4A2D56A1"/>
    <w:multiLevelType w:val="hybridMultilevel"/>
    <w:tmpl w:val="676AC0C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5D275D0F"/>
    <w:multiLevelType w:val="hybridMultilevel"/>
    <w:tmpl w:val="687A8BE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65A65D76"/>
    <w:multiLevelType w:val="hybridMultilevel"/>
    <w:tmpl w:val="A886876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66300AB8"/>
    <w:multiLevelType w:val="hybridMultilevel"/>
    <w:tmpl w:val="A858A254"/>
    <w:lvl w:ilvl="0" w:tplc="8A14BEE4">
      <w:start w:val="1"/>
      <w:numFmt w:val="decimal"/>
      <w:lvlText w:val="%1."/>
      <w:lvlJc w:val="left"/>
      <w:pPr>
        <w:tabs>
          <w:tab w:val="num" w:pos="36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7EB6379"/>
    <w:multiLevelType w:val="hybridMultilevel"/>
    <w:tmpl w:val="C43A97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nsid w:val="6AB317E2"/>
    <w:multiLevelType w:val="hybridMultilevel"/>
    <w:tmpl w:val="F770126A"/>
    <w:lvl w:ilvl="0" w:tplc="34D8BD94">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2C53459"/>
    <w:multiLevelType w:val="hybridMultilevel"/>
    <w:tmpl w:val="CE0AEC84"/>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74C44943"/>
    <w:multiLevelType w:val="hybridMultilevel"/>
    <w:tmpl w:val="B4489E4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5"/>
  </w:num>
  <w:num w:numId="4">
    <w:abstractNumId w:val="10"/>
  </w:num>
  <w:num w:numId="5">
    <w:abstractNumId w:val="7"/>
  </w:num>
  <w:num w:numId="6">
    <w:abstractNumId w:val="12"/>
  </w:num>
  <w:num w:numId="7">
    <w:abstractNumId w:val="3"/>
  </w:num>
  <w:num w:numId="8">
    <w:abstractNumId w:val="6"/>
  </w:num>
  <w:num w:numId="9">
    <w:abstractNumId w:val="0"/>
  </w:num>
  <w:num w:numId="10">
    <w:abstractNumId w:val="8"/>
  </w:num>
  <w:num w:numId="11">
    <w:abstractNumId w:val="14"/>
  </w:num>
  <w:num w:numId="12">
    <w:abstractNumId w:val="17"/>
  </w:num>
  <w:num w:numId="13">
    <w:abstractNumId w:val="1"/>
  </w:num>
  <w:num w:numId="14">
    <w:abstractNumId w:val="16"/>
  </w:num>
  <w:num w:numId="15">
    <w:abstractNumId w:val="11"/>
  </w:num>
  <w:num w:numId="16">
    <w:abstractNumId w:val="4"/>
  </w:num>
  <w:num w:numId="17">
    <w:abstractNumId w:val="13"/>
  </w:num>
  <w:num w:numId="18">
    <w:abstractNumId w:val="9"/>
  </w:num>
  <w:num w:numId="1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69634"/>
  </w:hdrShapeDefaults>
  <w:footnotePr>
    <w:footnote w:id="0"/>
    <w:footnote w:id="1"/>
  </w:footnotePr>
  <w:endnotePr>
    <w:endnote w:id="0"/>
    <w:endnote w:id="1"/>
  </w:endnotePr>
  <w:compat/>
  <w:rsids>
    <w:rsidRoot w:val="00DB26BD"/>
    <w:rsid w:val="00001E1E"/>
    <w:rsid w:val="000130F0"/>
    <w:rsid w:val="00021C55"/>
    <w:rsid w:val="00031651"/>
    <w:rsid w:val="00046C86"/>
    <w:rsid w:val="000538F7"/>
    <w:rsid w:val="00065432"/>
    <w:rsid w:val="00076021"/>
    <w:rsid w:val="00080B6A"/>
    <w:rsid w:val="00083CC1"/>
    <w:rsid w:val="00096557"/>
    <w:rsid w:val="000A3620"/>
    <w:rsid w:val="000B06AE"/>
    <w:rsid w:val="000D36E9"/>
    <w:rsid w:val="000D43F4"/>
    <w:rsid w:val="000E1BC2"/>
    <w:rsid w:val="001118ED"/>
    <w:rsid w:val="001149DB"/>
    <w:rsid w:val="001203A5"/>
    <w:rsid w:val="0012130C"/>
    <w:rsid w:val="001362A1"/>
    <w:rsid w:val="00161D50"/>
    <w:rsid w:val="001751C1"/>
    <w:rsid w:val="00184D69"/>
    <w:rsid w:val="00185249"/>
    <w:rsid w:val="001852BD"/>
    <w:rsid w:val="001855EC"/>
    <w:rsid w:val="00190221"/>
    <w:rsid w:val="001917BB"/>
    <w:rsid w:val="001932D1"/>
    <w:rsid w:val="001A1292"/>
    <w:rsid w:val="001B0EB4"/>
    <w:rsid w:val="001D4EC4"/>
    <w:rsid w:val="001D7B7D"/>
    <w:rsid w:val="001E0644"/>
    <w:rsid w:val="001E6100"/>
    <w:rsid w:val="002129F9"/>
    <w:rsid w:val="00221F2B"/>
    <w:rsid w:val="002301AF"/>
    <w:rsid w:val="00306141"/>
    <w:rsid w:val="0032201A"/>
    <w:rsid w:val="003364EB"/>
    <w:rsid w:val="003513F9"/>
    <w:rsid w:val="0037715E"/>
    <w:rsid w:val="00377537"/>
    <w:rsid w:val="00396B4D"/>
    <w:rsid w:val="003A45CF"/>
    <w:rsid w:val="003B2105"/>
    <w:rsid w:val="003C1382"/>
    <w:rsid w:val="003D006C"/>
    <w:rsid w:val="003D1408"/>
    <w:rsid w:val="003D45E6"/>
    <w:rsid w:val="003E7057"/>
    <w:rsid w:val="00410EAA"/>
    <w:rsid w:val="00437276"/>
    <w:rsid w:val="00453C05"/>
    <w:rsid w:val="00455B18"/>
    <w:rsid w:val="00475CE2"/>
    <w:rsid w:val="004840D5"/>
    <w:rsid w:val="0048625F"/>
    <w:rsid w:val="004B179E"/>
    <w:rsid w:val="0050586B"/>
    <w:rsid w:val="00522B11"/>
    <w:rsid w:val="0052633A"/>
    <w:rsid w:val="00542CDA"/>
    <w:rsid w:val="005727CB"/>
    <w:rsid w:val="0058245A"/>
    <w:rsid w:val="0058479C"/>
    <w:rsid w:val="00585153"/>
    <w:rsid w:val="00597EC1"/>
    <w:rsid w:val="005A1E4A"/>
    <w:rsid w:val="005C4071"/>
    <w:rsid w:val="005C7591"/>
    <w:rsid w:val="005D4FFC"/>
    <w:rsid w:val="005D7A59"/>
    <w:rsid w:val="005E0037"/>
    <w:rsid w:val="005F118F"/>
    <w:rsid w:val="00607F9F"/>
    <w:rsid w:val="00613093"/>
    <w:rsid w:val="00617D26"/>
    <w:rsid w:val="00661F3B"/>
    <w:rsid w:val="006625BA"/>
    <w:rsid w:val="00673038"/>
    <w:rsid w:val="006C4A9B"/>
    <w:rsid w:val="006D2118"/>
    <w:rsid w:val="006D75D0"/>
    <w:rsid w:val="006F23C6"/>
    <w:rsid w:val="006F78E2"/>
    <w:rsid w:val="00703B13"/>
    <w:rsid w:val="0070661B"/>
    <w:rsid w:val="00720E72"/>
    <w:rsid w:val="007267E5"/>
    <w:rsid w:val="007279E0"/>
    <w:rsid w:val="00730844"/>
    <w:rsid w:val="007318E3"/>
    <w:rsid w:val="007A18DD"/>
    <w:rsid w:val="007A6858"/>
    <w:rsid w:val="007F3499"/>
    <w:rsid w:val="007F44D4"/>
    <w:rsid w:val="00810B18"/>
    <w:rsid w:val="00821D67"/>
    <w:rsid w:val="008645F7"/>
    <w:rsid w:val="0089231B"/>
    <w:rsid w:val="00894CCF"/>
    <w:rsid w:val="0089718C"/>
    <w:rsid w:val="008A5F96"/>
    <w:rsid w:val="008A72A9"/>
    <w:rsid w:val="008B025C"/>
    <w:rsid w:val="008B0A59"/>
    <w:rsid w:val="008B1662"/>
    <w:rsid w:val="008C28E7"/>
    <w:rsid w:val="008E1671"/>
    <w:rsid w:val="0091462F"/>
    <w:rsid w:val="0091640E"/>
    <w:rsid w:val="00945C43"/>
    <w:rsid w:val="00952CFE"/>
    <w:rsid w:val="009542D2"/>
    <w:rsid w:val="00955438"/>
    <w:rsid w:val="009737C1"/>
    <w:rsid w:val="00991E5D"/>
    <w:rsid w:val="009B06AA"/>
    <w:rsid w:val="009B2B2D"/>
    <w:rsid w:val="009D1091"/>
    <w:rsid w:val="009D2B12"/>
    <w:rsid w:val="00A16E27"/>
    <w:rsid w:val="00A207C3"/>
    <w:rsid w:val="00A20FBD"/>
    <w:rsid w:val="00A27792"/>
    <w:rsid w:val="00A33966"/>
    <w:rsid w:val="00A35F7C"/>
    <w:rsid w:val="00A50E83"/>
    <w:rsid w:val="00A66B4B"/>
    <w:rsid w:val="00A941E4"/>
    <w:rsid w:val="00AA1567"/>
    <w:rsid w:val="00AB10C0"/>
    <w:rsid w:val="00AD05C1"/>
    <w:rsid w:val="00AE3709"/>
    <w:rsid w:val="00B15F94"/>
    <w:rsid w:val="00B25E12"/>
    <w:rsid w:val="00B368EE"/>
    <w:rsid w:val="00B463B3"/>
    <w:rsid w:val="00B6312C"/>
    <w:rsid w:val="00B72EC9"/>
    <w:rsid w:val="00B86137"/>
    <w:rsid w:val="00B96DE4"/>
    <w:rsid w:val="00BA4EA1"/>
    <w:rsid w:val="00BA615C"/>
    <w:rsid w:val="00BB513D"/>
    <w:rsid w:val="00BD1317"/>
    <w:rsid w:val="00C26B30"/>
    <w:rsid w:val="00C27572"/>
    <w:rsid w:val="00C36115"/>
    <w:rsid w:val="00C42E12"/>
    <w:rsid w:val="00C70A44"/>
    <w:rsid w:val="00CC794C"/>
    <w:rsid w:val="00CD518B"/>
    <w:rsid w:val="00CF5C2A"/>
    <w:rsid w:val="00D06A07"/>
    <w:rsid w:val="00D0786A"/>
    <w:rsid w:val="00D4256C"/>
    <w:rsid w:val="00D713F5"/>
    <w:rsid w:val="00D76C4A"/>
    <w:rsid w:val="00D851AE"/>
    <w:rsid w:val="00D95949"/>
    <w:rsid w:val="00DB17C8"/>
    <w:rsid w:val="00DB26BD"/>
    <w:rsid w:val="00DD0031"/>
    <w:rsid w:val="00DD369E"/>
    <w:rsid w:val="00DE4ABC"/>
    <w:rsid w:val="00DF067A"/>
    <w:rsid w:val="00DF14B1"/>
    <w:rsid w:val="00E13B33"/>
    <w:rsid w:val="00E1612E"/>
    <w:rsid w:val="00E23A2C"/>
    <w:rsid w:val="00E31B04"/>
    <w:rsid w:val="00E40EA1"/>
    <w:rsid w:val="00E543A1"/>
    <w:rsid w:val="00E62133"/>
    <w:rsid w:val="00E9064D"/>
    <w:rsid w:val="00E91589"/>
    <w:rsid w:val="00EA37E4"/>
    <w:rsid w:val="00EC4155"/>
    <w:rsid w:val="00ED5615"/>
    <w:rsid w:val="00EE00B4"/>
    <w:rsid w:val="00EE2192"/>
    <w:rsid w:val="00EE23C4"/>
    <w:rsid w:val="00F00376"/>
    <w:rsid w:val="00F06446"/>
    <w:rsid w:val="00F253F8"/>
    <w:rsid w:val="00F50A27"/>
    <w:rsid w:val="00F9078D"/>
    <w:rsid w:val="00FA48CB"/>
    <w:rsid w:val="00FA4E74"/>
    <w:rsid w:val="00FC08CF"/>
    <w:rsid w:val="00FC448C"/>
    <w:rsid w:val="00FE4553"/>
    <w:rsid w:val="00FE54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105"/>
    <w:rPr>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4071"/>
    <w:pPr>
      <w:tabs>
        <w:tab w:val="center" w:pos="4252"/>
        <w:tab w:val="right" w:pos="8504"/>
      </w:tabs>
    </w:pPr>
  </w:style>
  <w:style w:type="paragraph" w:styleId="Piedepgina">
    <w:name w:val="footer"/>
    <w:basedOn w:val="Normal"/>
    <w:link w:val="PiedepginaCar"/>
    <w:uiPriority w:val="99"/>
    <w:rsid w:val="005C4071"/>
    <w:pPr>
      <w:tabs>
        <w:tab w:val="center" w:pos="4252"/>
        <w:tab w:val="right" w:pos="8504"/>
      </w:tabs>
    </w:pPr>
  </w:style>
  <w:style w:type="character" w:styleId="Nmerodepgina">
    <w:name w:val="page number"/>
    <w:basedOn w:val="Fuentedeprrafopredeter"/>
    <w:rsid w:val="005C4071"/>
  </w:style>
  <w:style w:type="table" w:styleId="Tablaconcuadrcula">
    <w:name w:val="Table Grid"/>
    <w:basedOn w:val="Tablanormal"/>
    <w:rsid w:val="00D8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D518B"/>
    <w:rPr>
      <w:rFonts w:ascii="Tahoma" w:hAnsi="Tahoma" w:cs="Tahoma"/>
      <w:sz w:val="16"/>
      <w:szCs w:val="16"/>
    </w:rPr>
  </w:style>
  <w:style w:type="character" w:customStyle="1" w:styleId="TextodegloboCar">
    <w:name w:val="Texto de globo Car"/>
    <w:basedOn w:val="Fuentedeprrafopredeter"/>
    <w:link w:val="Textodeglobo"/>
    <w:rsid w:val="00CD518B"/>
    <w:rPr>
      <w:rFonts w:ascii="Tahoma" w:hAnsi="Tahoma" w:cs="Tahoma"/>
      <w:sz w:val="16"/>
      <w:szCs w:val="16"/>
      <w:lang w:val="es-MX" w:eastAsia="es-MX"/>
    </w:rPr>
  </w:style>
  <w:style w:type="paragraph" w:customStyle="1" w:styleId="estilo1">
    <w:name w:val="estilo1"/>
    <w:basedOn w:val="Normal"/>
    <w:rsid w:val="00CD518B"/>
    <w:pPr>
      <w:spacing w:before="100" w:beforeAutospacing="1" w:after="100" w:afterAutospacing="1"/>
    </w:pPr>
    <w:rPr>
      <w:rFonts w:ascii="Arial" w:hAnsi="Arial" w:cs="Arial"/>
      <w:lang w:val="es-ES" w:eastAsia="es-ES"/>
    </w:rPr>
  </w:style>
  <w:style w:type="character" w:customStyle="1" w:styleId="PiedepginaCar">
    <w:name w:val="Pie de página Car"/>
    <w:basedOn w:val="Fuentedeprrafopredeter"/>
    <w:link w:val="Piedepgina"/>
    <w:uiPriority w:val="99"/>
    <w:rsid w:val="00CD518B"/>
    <w:rPr>
      <w:sz w:val="24"/>
      <w:szCs w:val="24"/>
      <w:lang w:val="es-MX" w:eastAsia="es-MX"/>
    </w:rPr>
  </w:style>
  <w:style w:type="paragraph" w:styleId="Prrafodelista">
    <w:name w:val="List Paragraph"/>
    <w:basedOn w:val="Normal"/>
    <w:uiPriority w:val="34"/>
    <w:qFormat/>
    <w:rsid w:val="00B15F94"/>
    <w:pPr>
      <w:ind w:left="720"/>
      <w:contextualSpacing/>
    </w:pPr>
  </w:style>
  <w:style w:type="paragraph" w:customStyle="1" w:styleId="fuentes">
    <w:name w:val="fuentes"/>
    <w:basedOn w:val="Normal"/>
    <w:rsid w:val="001362A1"/>
    <w:pPr>
      <w:spacing w:before="100" w:beforeAutospacing="1" w:after="100" w:afterAutospacing="1"/>
    </w:pPr>
    <w:rPr>
      <w:sz w:val="18"/>
      <w:szCs w:val="18"/>
      <w:lang w:val="es-ES" w:eastAsia="es-ES"/>
    </w:rPr>
  </w:style>
  <w:style w:type="character" w:styleId="Hipervnculo">
    <w:name w:val="Hyperlink"/>
    <w:basedOn w:val="Fuentedeprrafopredeter"/>
    <w:uiPriority w:val="99"/>
    <w:unhideWhenUsed/>
    <w:rsid w:val="00CF5C2A"/>
    <w:rPr>
      <w:strike w:val="0"/>
      <w:dstrike w:val="0"/>
      <w:color w:val="0000FF"/>
      <w:u w:val="none"/>
      <w:effect w:val="none"/>
    </w:rPr>
  </w:style>
  <w:style w:type="paragraph" w:styleId="NormalWeb">
    <w:name w:val="Normal (Web)"/>
    <w:basedOn w:val="Normal"/>
    <w:uiPriority w:val="99"/>
    <w:unhideWhenUsed/>
    <w:rsid w:val="00CF5C2A"/>
    <w:pPr>
      <w:spacing w:before="100" w:beforeAutospacing="1" w:after="100" w:afterAutospacing="1"/>
    </w:pPr>
    <w:rPr>
      <w:lang w:val="es-ES" w:eastAsia="es-ES"/>
    </w:rPr>
  </w:style>
  <w:style w:type="paragraph" w:customStyle="1" w:styleId="textodos">
    <w:name w:val="textodos"/>
    <w:basedOn w:val="Normal"/>
    <w:rsid w:val="00C70A44"/>
    <w:pPr>
      <w:spacing w:before="100" w:beforeAutospacing="1" w:after="100" w:afterAutospacing="1"/>
    </w:pPr>
    <w:rPr>
      <w:rFonts w:ascii="Verdana" w:hAnsi="Verdana"/>
      <w:color w:val="000000"/>
      <w:sz w:val="21"/>
      <w:szCs w:val="21"/>
      <w:lang w:val="es-ES" w:eastAsia="es-ES"/>
    </w:rPr>
  </w:style>
  <w:style w:type="character" w:styleId="Textoennegrita">
    <w:name w:val="Strong"/>
    <w:basedOn w:val="Fuentedeprrafopredeter"/>
    <w:uiPriority w:val="22"/>
    <w:qFormat/>
    <w:rsid w:val="00001E1E"/>
    <w:rPr>
      <w:b/>
      <w:bCs/>
    </w:rPr>
  </w:style>
  <w:style w:type="character" w:styleId="Refdenotaalpie">
    <w:name w:val="footnote reference"/>
    <w:basedOn w:val="Fuentedeprrafopredeter"/>
    <w:rsid w:val="00437276"/>
    <w:rPr>
      <w:vertAlign w:val="superscript"/>
    </w:rPr>
  </w:style>
</w:styles>
</file>

<file path=word/webSettings.xml><?xml version="1.0" encoding="utf-8"?>
<w:webSettings xmlns:r="http://schemas.openxmlformats.org/officeDocument/2006/relationships" xmlns:w="http://schemas.openxmlformats.org/wordprocessingml/2006/main">
  <w:divs>
    <w:div w:id="135033118">
      <w:bodyDiv w:val="1"/>
      <w:marLeft w:val="0"/>
      <w:marRight w:val="0"/>
      <w:marTop w:val="0"/>
      <w:marBottom w:val="0"/>
      <w:divBdr>
        <w:top w:val="none" w:sz="0" w:space="0" w:color="auto"/>
        <w:left w:val="none" w:sz="0" w:space="0" w:color="auto"/>
        <w:bottom w:val="none" w:sz="0" w:space="0" w:color="auto"/>
        <w:right w:val="none" w:sz="0" w:space="0" w:color="auto"/>
      </w:divBdr>
      <w:divsChild>
        <w:div w:id="1403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19195">
          <w:marLeft w:val="0"/>
          <w:marRight w:val="0"/>
          <w:marTop w:val="0"/>
          <w:marBottom w:val="0"/>
          <w:divBdr>
            <w:top w:val="none" w:sz="0" w:space="0" w:color="auto"/>
            <w:left w:val="none" w:sz="0" w:space="0" w:color="auto"/>
            <w:bottom w:val="none" w:sz="0" w:space="0" w:color="auto"/>
            <w:right w:val="none" w:sz="0" w:space="0" w:color="auto"/>
          </w:divBdr>
          <w:divsChild>
            <w:div w:id="156923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247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9269">
      <w:bodyDiv w:val="1"/>
      <w:marLeft w:val="0"/>
      <w:marRight w:val="0"/>
      <w:marTop w:val="0"/>
      <w:marBottom w:val="0"/>
      <w:divBdr>
        <w:top w:val="none" w:sz="0" w:space="0" w:color="auto"/>
        <w:left w:val="none" w:sz="0" w:space="0" w:color="auto"/>
        <w:bottom w:val="none" w:sz="0" w:space="0" w:color="auto"/>
        <w:right w:val="none" w:sz="0" w:space="0" w:color="auto"/>
      </w:divBdr>
    </w:div>
    <w:div w:id="268977349">
      <w:bodyDiv w:val="1"/>
      <w:marLeft w:val="0"/>
      <w:marRight w:val="0"/>
      <w:marTop w:val="0"/>
      <w:marBottom w:val="0"/>
      <w:divBdr>
        <w:top w:val="none" w:sz="0" w:space="0" w:color="auto"/>
        <w:left w:val="none" w:sz="0" w:space="0" w:color="auto"/>
        <w:bottom w:val="none" w:sz="0" w:space="0" w:color="auto"/>
        <w:right w:val="none" w:sz="0" w:space="0" w:color="auto"/>
      </w:divBdr>
      <w:divsChild>
        <w:div w:id="1675574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729102">
      <w:bodyDiv w:val="1"/>
      <w:marLeft w:val="0"/>
      <w:marRight w:val="0"/>
      <w:marTop w:val="0"/>
      <w:marBottom w:val="0"/>
      <w:divBdr>
        <w:top w:val="none" w:sz="0" w:space="0" w:color="auto"/>
        <w:left w:val="none" w:sz="0" w:space="0" w:color="auto"/>
        <w:bottom w:val="none" w:sz="0" w:space="0" w:color="auto"/>
        <w:right w:val="none" w:sz="0" w:space="0" w:color="auto"/>
      </w:divBdr>
      <w:divsChild>
        <w:div w:id="1137600006">
          <w:marLeft w:val="0"/>
          <w:marRight w:val="0"/>
          <w:marTop w:val="0"/>
          <w:marBottom w:val="0"/>
          <w:divBdr>
            <w:top w:val="none" w:sz="0" w:space="0" w:color="auto"/>
            <w:left w:val="none" w:sz="0" w:space="0" w:color="auto"/>
            <w:bottom w:val="none" w:sz="0" w:space="0" w:color="auto"/>
            <w:right w:val="none" w:sz="0" w:space="0" w:color="auto"/>
          </w:divBdr>
          <w:divsChild>
            <w:div w:id="1813715391">
              <w:marLeft w:val="0"/>
              <w:marRight w:val="0"/>
              <w:marTop w:val="0"/>
              <w:marBottom w:val="0"/>
              <w:divBdr>
                <w:top w:val="none" w:sz="0" w:space="0" w:color="auto"/>
                <w:left w:val="none" w:sz="0" w:space="0" w:color="auto"/>
                <w:bottom w:val="none" w:sz="0" w:space="0" w:color="auto"/>
                <w:right w:val="none" w:sz="0" w:space="0" w:color="auto"/>
              </w:divBdr>
              <w:divsChild>
                <w:div w:id="1385563860">
                  <w:marLeft w:val="0"/>
                  <w:marRight w:val="0"/>
                  <w:marTop w:val="0"/>
                  <w:marBottom w:val="0"/>
                  <w:divBdr>
                    <w:top w:val="none" w:sz="0" w:space="0" w:color="auto"/>
                    <w:left w:val="none" w:sz="0" w:space="0" w:color="auto"/>
                    <w:bottom w:val="none" w:sz="0" w:space="0" w:color="auto"/>
                    <w:right w:val="none" w:sz="0" w:space="0" w:color="auto"/>
                  </w:divBdr>
                  <w:divsChild>
                    <w:div w:id="474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2085">
      <w:bodyDiv w:val="1"/>
      <w:marLeft w:val="0"/>
      <w:marRight w:val="0"/>
      <w:marTop w:val="0"/>
      <w:marBottom w:val="0"/>
      <w:divBdr>
        <w:top w:val="none" w:sz="0" w:space="0" w:color="auto"/>
        <w:left w:val="none" w:sz="0" w:space="0" w:color="auto"/>
        <w:bottom w:val="none" w:sz="0" w:space="0" w:color="auto"/>
        <w:right w:val="none" w:sz="0" w:space="0" w:color="auto"/>
      </w:divBdr>
      <w:divsChild>
        <w:div w:id="907954712">
          <w:marLeft w:val="0"/>
          <w:marRight w:val="0"/>
          <w:marTop w:val="0"/>
          <w:marBottom w:val="0"/>
          <w:divBdr>
            <w:top w:val="none" w:sz="0" w:space="0" w:color="auto"/>
            <w:left w:val="none" w:sz="0" w:space="0" w:color="auto"/>
            <w:bottom w:val="none" w:sz="0" w:space="0" w:color="auto"/>
            <w:right w:val="none" w:sz="0" w:space="0" w:color="auto"/>
          </w:divBdr>
          <w:divsChild>
            <w:div w:id="110125978">
              <w:marLeft w:val="0"/>
              <w:marRight w:val="0"/>
              <w:marTop w:val="0"/>
              <w:marBottom w:val="0"/>
              <w:divBdr>
                <w:top w:val="none" w:sz="0" w:space="0" w:color="auto"/>
                <w:left w:val="none" w:sz="0" w:space="0" w:color="auto"/>
                <w:bottom w:val="none" w:sz="0" w:space="0" w:color="auto"/>
                <w:right w:val="none" w:sz="0" w:space="0" w:color="auto"/>
              </w:divBdr>
              <w:divsChild>
                <w:div w:id="202013348">
                  <w:marLeft w:val="0"/>
                  <w:marRight w:val="0"/>
                  <w:marTop w:val="0"/>
                  <w:marBottom w:val="0"/>
                  <w:divBdr>
                    <w:top w:val="none" w:sz="0" w:space="0" w:color="auto"/>
                    <w:left w:val="none" w:sz="0" w:space="0" w:color="auto"/>
                    <w:bottom w:val="none" w:sz="0" w:space="0" w:color="auto"/>
                    <w:right w:val="none" w:sz="0" w:space="0" w:color="auto"/>
                  </w:divBdr>
                  <w:divsChild>
                    <w:div w:id="14274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01007">
      <w:bodyDiv w:val="1"/>
      <w:marLeft w:val="0"/>
      <w:marRight w:val="0"/>
      <w:marTop w:val="0"/>
      <w:marBottom w:val="0"/>
      <w:divBdr>
        <w:top w:val="none" w:sz="0" w:space="0" w:color="auto"/>
        <w:left w:val="none" w:sz="0" w:space="0" w:color="auto"/>
        <w:bottom w:val="none" w:sz="0" w:space="0" w:color="auto"/>
        <w:right w:val="none" w:sz="0" w:space="0" w:color="auto"/>
      </w:divBdr>
    </w:div>
    <w:div w:id="1384787133">
      <w:bodyDiv w:val="1"/>
      <w:marLeft w:val="0"/>
      <w:marRight w:val="0"/>
      <w:marTop w:val="0"/>
      <w:marBottom w:val="0"/>
      <w:divBdr>
        <w:top w:val="none" w:sz="0" w:space="0" w:color="auto"/>
        <w:left w:val="none" w:sz="0" w:space="0" w:color="auto"/>
        <w:bottom w:val="none" w:sz="0" w:space="0" w:color="auto"/>
        <w:right w:val="none" w:sz="0" w:space="0" w:color="auto"/>
      </w:divBdr>
      <w:divsChild>
        <w:div w:id="722676714">
          <w:marLeft w:val="0"/>
          <w:marRight w:val="0"/>
          <w:marTop w:val="0"/>
          <w:marBottom w:val="0"/>
          <w:divBdr>
            <w:top w:val="none" w:sz="0" w:space="0" w:color="auto"/>
            <w:left w:val="none" w:sz="0" w:space="0" w:color="auto"/>
            <w:bottom w:val="none" w:sz="0" w:space="0" w:color="auto"/>
            <w:right w:val="none" w:sz="0" w:space="0" w:color="auto"/>
          </w:divBdr>
          <w:divsChild>
            <w:div w:id="1777796414">
              <w:marLeft w:val="0"/>
              <w:marRight w:val="0"/>
              <w:marTop w:val="0"/>
              <w:marBottom w:val="0"/>
              <w:divBdr>
                <w:top w:val="none" w:sz="0" w:space="0" w:color="auto"/>
                <w:left w:val="none" w:sz="0" w:space="0" w:color="auto"/>
                <w:bottom w:val="none" w:sz="0" w:space="0" w:color="auto"/>
                <w:right w:val="none" w:sz="0" w:space="0" w:color="auto"/>
              </w:divBdr>
              <w:divsChild>
                <w:div w:id="738016256">
                  <w:marLeft w:val="0"/>
                  <w:marRight w:val="0"/>
                  <w:marTop w:val="0"/>
                  <w:marBottom w:val="0"/>
                  <w:divBdr>
                    <w:top w:val="none" w:sz="0" w:space="0" w:color="auto"/>
                    <w:left w:val="none" w:sz="0" w:space="0" w:color="auto"/>
                    <w:bottom w:val="none" w:sz="0" w:space="0" w:color="auto"/>
                    <w:right w:val="none" w:sz="0" w:space="0" w:color="auto"/>
                  </w:divBdr>
                  <w:divsChild>
                    <w:div w:id="1005474686">
                      <w:marLeft w:val="0"/>
                      <w:marRight w:val="0"/>
                      <w:marTop w:val="0"/>
                      <w:marBottom w:val="0"/>
                      <w:divBdr>
                        <w:top w:val="none" w:sz="0" w:space="0" w:color="auto"/>
                        <w:left w:val="none" w:sz="0" w:space="0" w:color="auto"/>
                        <w:bottom w:val="none" w:sz="0" w:space="0" w:color="auto"/>
                        <w:right w:val="none" w:sz="0" w:space="0" w:color="auto"/>
                      </w:divBdr>
                      <w:divsChild>
                        <w:div w:id="1421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996332">
      <w:bodyDiv w:val="1"/>
      <w:marLeft w:val="0"/>
      <w:marRight w:val="0"/>
      <w:marTop w:val="0"/>
      <w:marBottom w:val="0"/>
      <w:divBdr>
        <w:top w:val="none" w:sz="0" w:space="0" w:color="auto"/>
        <w:left w:val="none" w:sz="0" w:space="0" w:color="auto"/>
        <w:bottom w:val="none" w:sz="0" w:space="0" w:color="auto"/>
        <w:right w:val="none" w:sz="0" w:space="0" w:color="auto"/>
      </w:divBdr>
      <w:divsChild>
        <w:div w:id="229467939">
          <w:marLeft w:val="0"/>
          <w:marRight w:val="0"/>
          <w:marTop w:val="0"/>
          <w:marBottom w:val="0"/>
          <w:divBdr>
            <w:top w:val="none" w:sz="0" w:space="0" w:color="auto"/>
            <w:left w:val="none" w:sz="0" w:space="0" w:color="auto"/>
            <w:bottom w:val="none" w:sz="0" w:space="0" w:color="auto"/>
            <w:right w:val="none" w:sz="0" w:space="0" w:color="auto"/>
          </w:divBdr>
        </w:div>
      </w:divsChild>
    </w:div>
    <w:div w:id="1663309825">
      <w:bodyDiv w:val="1"/>
      <w:marLeft w:val="0"/>
      <w:marRight w:val="0"/>
      <w:marTop w:val="0"/>
      <w:marBottom w:val="0"/>
      <w:divBdr>
        <w:top w:val="none" w:sz="0" w:space="0" w:color="auto"/>
        <w:left w:val="none" w:sz="0" w:space="0" w:color="auto"/>
        <w:bottom w:val="none" w:sz="0" w:space="0" w:color="auto"/>
        <w:right w:val="none" w:sz="0" w:space="0" w:color="auto"/>
      </w:divBdr>
    </w:div>
    <w:div w:id="1686983341">
      <w:bodyDiv w:val="1"/>
      <w:marLeft w:val="0"/>
      <w:marRight w:val="0"/>
      <w:marTop w:val="0"/>
      <w:marBottom w:val="0"/>
      <w:divBdr>
        <w:top w:val="none" w:sz="0" w:space="0" w:color="auto"/>
        <w:left w:val="none" w:sz="0" w:space="0" w:color="auto"/>
        <w:bottom w:val="none" w:sz="0" w:space="0" w:color="auto"/>
        <w:right w:val="none" w:sz="0" w:space="0" w:color="auto"/>
      </w:divBdr>
      <w:divsChild>
        <w:div w:id="2144537974">
          <w:marLeft w:val="0"/>
          <w:marRight w:val="0"/>
          <w:marTop w:val="0"/>
          <w:marBottom w:val="0"/>
          <w:divBdr>
            <w:top w:val="none" w:sz="0" w:space="0" w:color="auto"/>
            <w:left w:val="none" w:sz="0" w:space="0" w:color="auto"/>
            <w:bottom w:val="none" w:sz="0" w:space="0" w:color="auto"/>
            <w:right w:val="none" w:sz="0" w:space="0" w:color="auto"/>
          </w:divBdr>
          <w:divsChild>
            <w:div w:id="846210574">
              <w:marLeft w:val="0"/>
              <w:marRight w:val="0"/>
              <w:marTop w:val="0"/>
              <w:marBottom w:val="0"/>
              <w:divBdr>
                <w:top w:val="none" w:sz="0" w:space="0" w:color="auto"/>
                <w:left w:val="none" w:sz="0" w:space="0" w:color="auto"/>
                <w:bottom w:val="none" w:sz="0" w:space="0" w:color="auto"/>
                <w:right w:val="none" w:sz="0" w:space="0" w:color="auto"/>
              </w:divBdr>
              <w:divsChild>
                <w:div w:id="747117454">
                  <w:marLeft w:val="0"/>
                  <w:marRight w:val="0"/>
                  <w:marTop w:val="0"/>
                  <w:marBottom w:val="0"/>
                  <w:divBdr>
                    <w:top w:val="none" w:sz="0" w:space="0" w:color="auto"/>
                    <w:left w:val="none" w:sz="0" w:space="0" w:color="auto"/>
                    <w:bottom w:val="none" w:sz="0" w:space="0" w:color="auto"/>
                    <w:right w:val="none" w:sz="0" w:space="0" w:color="auto"/>
                  </w:divBdr>
                  <w:divsChild>
                    <w:div w:id="1070158688">
                      <w:marLeft w:val="0"/>
                      <w:marRight w:val="0"/>
                      <w:marTop w:val="0"/>
                      <w:marBottom w:val="0"/>
                      <w:divBdr>
                        <w:top w:val="none" w:sz="0" w:space="0" w:color="auto"/>
                        <w:left w:val="none" w:sz="0" w:space="0" w:color="auto"/>
                        <w:bottom w:val="none" w:sz="0" w:space="0" w:color="auto"/>
                        <w:right w:val="none" w:sz="0" w:space="0" w:color="auto"/>
                      </w:divBdr>
                      <w:divsChild>
                        <w:div w:id="319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8622">
      <w:bodyDiv w:val="1"/>
      <w:marLeft w:val="0"/>
      <w:marRight w:val="0"/>
      <w:marTop w:val="0"/>
      <w:marBottom w:val="0"/>
      <w:divBdr>
        <w:top w:val="none" w:sz="0" w:space="0" w:color="auto"/>
        <w:left w:val="none" w:sz="0" w:space="0" w:color="auto"/>
        <w:bottom w:val="none" w:sz="0" w:space="0" w:color="auto"/>
        <w:right w:val="none" w:sz="0" w:space="0" w:color="auto"/>
      </w:divBdr>
      <w:divsChild>
        <w:div w:id="1531845096">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4766-A961-494B-A5EC-F0785FDB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Pages>
  <Words>1237</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COBAEJ</Company>
  <LinksUpToDate>false</LinksUpToDate>
  <CharactersWithSpaces>8030</CharactersWithSpaces>
  <SharedDoc>false</SharedDoc>
  <HLinks>
    <vt:vector size="12" baseType="variant">
      <vt:variant>
        <vt:i4>3014761</vt:i4>
      </vt:variant>
      <vt:variant>
        <vt:i4>0</vt:i4>
      </vt:variant>
      <vt:variant>
        <vt:i4>0</vt:i4>
      </vt:variant>
      <vt:variant>
        <vt:i4>5</vt:i4>
      </vt:variant>
      <vt:variant>
        <vt:lpwstr>http://www.pspring.com/compression.jpg</vt:lpwstr>
      </vt:variant>
      <vt:variant>
        <vt:lpwstr/>
      </vt:variant>
      <vt:variant>
        <vt:i4>1441879</vt:i4>
      </vt:variant>
      <vt:variant>
        <vt:i4>-1</vt:i4>
      </vt:variant>
      <vt:variant>
        <vt:i4>1027</vt:i4>
      </vt:variant>
      <vt:variant>
        <vt:i4>1</vt:i4>
      </vt:variant>
      <vt:variant>
        <vt:lpwstr>http://luzrivero.tripod.com/sitebuildercontent/sitebuilderpictures/imahhh.jpg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Alumno</dc:creator>
  <cp:keywords/>
  <dc:description/>
  <cp:lastModifiedBy>oscarjimenez</cp:lastModifiedBy>
  <cp:revision>62</cp:revision>
  <cp:lastPrinted>2009-02-06T22:27:00Z</cp:lastPrinted>
  <dcterms:created xsi:type="dcterms:W3CDTF">2008-11-24T22:43:00Z</dcterms:created>
  <dcterms:modified xsi:type="dcterms:W3CDTF">2010-06-03T15:01:00Z</dcterms:modified>
</cp:coreProperties>
</file>