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CF" w:rsidRPr="00BF1761" w:rsidRDefault="00FC08CF" w:rsidP="00CD518B">
      <w:pPr>
        <w:jc w:val="both"/>
        <w:rPr>
          <w:rFonts w:ascii="Arial" w:hAnsi="Arial" w:cs="Arial"/>
          <w:b/>
        </w:rPr>
      </w:pPr>
    </w:p>
    <w:p w:rsidR="00FC08CF" w:rsidRPr="00BF1761" w:rsidRDefault="008674FE" w:rsidP="00C70A44">
      <w:pPr>
        <w:pBdr>
          <w:top w:val="single" w:sz="4" w:space="1" w:color="auto"/>
          <w:left w:val="single" w:sz="4" w:space="4" w:color="auto"/>
          <w:bottom w:val="single" w:sz="4" w:space="1" w:color="auto"/>
          <w:right w:val="single" w:sz="4" w:space="4" w:color="auto"/>
        </w:pBdr>
        <w:jc w:val="center"/>
        <w:rPr>
          <w:rFonts w:ascii="Arial" w:hAnsi="Arial" w:cs="Arial"/>
          <w:b/>
        </w:rPr>
      </w:pPr>
      <w:r w:rsidRPr="00BF1761">
        <w:rPr>
          <w:rFonts w:ascii="Arial" w:hAnsi="Arial" w:cs="Arial"/>
          <w:b/>
        </w:rPr>
        <w:t>DESARROLLO DE LA FUNCIÓN DE LAS CÉLULAS PROCARIOTAS Y EUCARIOTAS</w:t>
      </w:r>
    </w:p>
    <w:p w:rsidR="00C70A44" w:rsidRPr="00BF1761" w:rsidRDefault="00C70A44" w:rsidP="0091462F">
      <w:pPr>
        <w:rPr>
          <w:rFonts w:ascii="Arial" w:hAnsi="Arial" w:cs="Arial"/>
          <w:b/>
        </w:rPr>
      </w:pPr>
    </w:p>
    <w:p w:rsidR="00FC08CF" w:rsidRPr="00F609AD" w:rsidRDefault="0091462F" w:rsidP="0091462F">
      <w:pPr>
        <w:rPr>
          <w:rFonts w:ascii="Arial" w:hAnsi="Arial" w:cs="Arial"/>
          <w:sz w:val="20"/>
          <w:szCs w:val="20"/>
        </w:rPr>
      </w:pPr>
      <w:r w:rsidRPr="00F609AD">
        <w:rPr>
          <w:rFonts w:ascii="Arial" w:hAnsi="Arial" w:cs="Arial"/>
          <w:sz w:val="20"/>
          <w:szCs w:val="20"/>
        </w:rPr>
        <w:t>NOMBR</w:t>
      </w:r>
      <w:r w:rsidR="00453C05" w:rsidRPr="00F609AD">
        <w:rPr>
          <w:rFonts w:ascii="Arial" w:hAnsi="Arial" w:cs="Arial"/>
          <w:sz w:val="20"/>
          <w:szCs w:val="20"/>
        </w:rPr>
        <w:t>E</w:t>
      </w:r>
      <w:r w:rsidRPr="00F609AD">
        <w:rPr>
          <w:rFonts w:ascii="Arial" w:hAnsi="Arial" w:cs="Arial"/>
          <w:sz w:val="20"/>
          <w:szCs w:val="20"/>
        </w:rPr>
        <w:t xml:space="preserve"> DEL </w:t>
      </w:r>
      <w:r w:rsidR="00FC08CF" w:rsidRPr="00F609AD">
        <w:rPr>
          <w:rFonts w:ascii="Arial" w:hAnsi="Arial" w:cs="Arial"/>
          <w:sz w:val="20"/>
          <w:szCs w:val="20"/>
        </w:rPr>
        <w:t>ALUMNO</w:t>
      </w:r>
      <w:r w:rsidR="00810B18" w:rsidRPr="00F609AD">
        <w:rPr>
          <w:rFonts w:ascii="Arial" w:hAnsi="Arial" w:cs="Arial"/>
          <w:sz w:val="20"/>
          <w:szCs w:val="20"/>
        </w:rPr>
        <w:t>: _</w:t>
      </w:r>
      <w:r w:rsidR="00FC08CF" w:rsidRPr="00F609AD">
        <w:rPr>
          <w:rFonts w:ascii="Arial" w:hAnsi="Arial" w:cs="Arial"/>
          <w:sz w:val="20"/>
          <w:szCs w:val="20"/>
        </w:rPr>
        <w:t>_____________________________________</w:t>
      </w:r>
      <w:r w:rsidRPr="00F609AD">
        <w:rPr>
          <w:rFonts w:ascii="Arial" w:hAnsi="Arial" w:cs="Arial"/>
          <w:sz w:val="20"/>
          <w:szCs w:val="20"/>
        </w:rPr>
        <w:t>____</w:t>
      </w:r>
      <w:r w:rsidR="00453C05" w:rsidRPr="00F609AD">
        <w:rPr>
          <w:rFonts w:ascii="Arial" w:hAnsi="Arial" w:cs="Arial"/>
          <w:sz w:val="20"/>
          <w:szCs w:val="20"/>
        </w:rPr>
        <w:t>___________</w:t>
      </w:r>
      <w:r w:rsidR="00F609AD">
        <w:rPr>
          <w:rFonts w:ascii="Arial" w:hAnsi="Arial" w:cs="Arial"/>
          <w:sz w:val="20"/>
          <w:szCs w:val="20"/>
        </w:rPr>
        <w:t>_</w:t>
      </w:r>
    </w:p>
    <w:p w:rsidR="00FC08CF" w:rsidRPr="00F609AD" w:rsidRDefault="00FC08CF" w:rsidP="00CD518B">
      <w:pPr>
        <w:jc w:val="both"/>
        <w:rPr>
          <w:rFonts w:ascii="Arial" w:hAnsi="Arial" w:cs="Arial"/>
          <w:sz w:val="20"/>
          <w:szCs w:val="20"/>
        </w:rPr>
      </w:pPr>
      <w:r w:rsidRPr="00F609AD">
        <w:rPr>
          <w:rFonts w:ascii="Arial" w:hAnsi="Arial" w:cs="Arial"/>
          <w:sz w:val="20"/>
          <w:szCs w:val="20"/>
        </w:rPr>
        <w:t>GRADO</w:t>
      </w:r>
      <w:r w:rsidR="00D06A07" w:rsidRPr="00F609AD">
        <w:rPr>
          <w:rFonts w:ascii="Arial" w:hAnsi="Arial" w:cs="Arial"/>
          <w:sz w:val="20"/>
          <w:szCs w:val="20"/>
        </w:rPr>
        <w:t>: _</w:t>
      </w:r>
      <w:r w:rsidR="0091462F" w:rsidRPr="00F609AD">
        <w:rPr>
          <w:rFonts w:ascii="Arial" w:hAnsi="Arial" w:cs="Arial"/>
          <w:sz w:val="20"/>
          <w:szCs w:val="20"/>
        </w:rPr>
        <w:t>__________GRUPO:_________</w:t>
      </w:r>
      <w:r w:rsidR="00D06A07" w:rsidRPr="00F609AD">
        <w:rPr>
          <w:rFonts w:ascii="Arial" w:hAnsi="Arial" w:cs="Arial"/>
          <w:sz w:val="20"/>
          <w:szCs w:val="20"/>
        </w:rPr>
        <w:t xml:space="preserve"> TURNO</w:t>
      </w:r>
      <w:r w:rsidR="00810B18" w:rsidRPr="00F609AD">
        <w:rPr>
          <w:rFonts w:ascii="Arial" w:hAnsi="Arial" w:cs="Arial"/>
          <w:sz w:val="20"/>
          <w:szCs w:val="20"/>
        </w:rPr>
        <w:t>: _</w:t>
      </w:r>
      <w:r w:rsidR="0091462F" w:rsidRPr="00F609AD">
        <w:rPr>
          <w:rFonts w:ascii="Arial" w:hAnsi="Arial" w:cs="Arial"/>
          <w:sz w:val="20"/>
          <w:szCs w:val="20"/>
        </w:rPr>
        <w:t>_____</w:t>
      </w:r>
      <w:r w:rsidR="00D06A07" w:rsidRPr="00F609AD">
        <w:rPr>
          <w:rFonts w:ascii="Arial" w:hAnsi="Arial" w:cs="Arial"/>
          <w:sz w:val="20"/>
          <w:szCs w:val="20"/>
        </w:rPr>
        <w:t xml:space="preserve"> No. DE LISTA____________</w:t>
      </w:r>
      <w:r w:rsidR="0091462F" w:rsidRPr="00F609AD">
        <w:rPr>
          <w:rFonts w:ascii="Arial" w:hAnsi="Arial" w:cs="Arial"/>
          <w:sz w:val="20"/>
          <w:szCs w:val="20"/>
        </w:rPr>
        <w:t>___</w:t>
      </w:r>
    </w:p>
    <w:p w:rsidR="00FC08CF" w:rsidRPr="00F609AD" w:rsidRDefault="00FC08CF" w:rsidP="00CD518B">
      <w:pPr>
        <w:jc w:val="both"/>
        <w:rPr>
          <w:rFonts w:ascii="Arial" w:hAnsi="Arial" w:cs="Arial"/>
          <w:b/>
          <w:sz w:val="20"/>
          <w:szCs w:val="20"/>
        </w:rPr>
      </w:pPr>
    </w:p>
    <w:p w:rsidR="00FC08CF" w:rsidRPr="00BF1761" w:rsidRDefault="00FC08CF" w:rsidP="001149DB">
      <w:pPr>
        <w:jc w:val="both"/>
        <w:rPr>
          <w:rFonts w:ascii="Arial" w:hAnsi="Arial" w:cs="Arial"/>
          <w:b/>
        </w:rPr>
      </w:pPr>
    </w:p>
    <w:p w:rsidR="009465DA" w:rsidRPr="00BF1761" w:rsidRDefault="009465DA" w:rsidP="009465DA">
      <w:pPr>
        <w:ind w:firstLine="708"/>
        <w:rPr>
          <w:rFonts w:ascii="Arial" w:hAnsi="Arial" w:cs="Arial"/>
          <w:b/>
        </w:rPr>
      </w:pPr>
      <w:r w:rsidRPr="00BF1761">
        <w:rPr>
          <w:rFonts w:ascii="Arial" w:hAnsi="Arial" w:cs="Arial"/>
          <w:b/>
        </w:rPr>
        <w:t>Competencias a desarrollar:</w:t>
      </w:r>
    </w:p>
    <w:p w:rsidR="009465DA" w:rsidRPr="00BF1761" w:rsidRDefault="009465DA" w:rsidP="009465DA">
      <w:pPr>
        <w:jc w:val="both"/>
        <w:rPr>
          <w:rFonts w:ascii="Arial" w:hAnsi="Arial" w:cs="Arial"/>
        </w:rPr>
      </w:pPr>
    </w:p>
    <w:p w:rsidR="009465DA" w:rsidRPr="00BF1761" w:rsidRDefault="009465DA" w:rsidP="009465DA">
      <w:pPr>
        <w:jc w:val="both"/>
        <w:rPr>
          <w:rFonts w:ascii="Arial" w:hAnsi="Arial" w:cs="Arial"/>
          <w:b/>
        </w:rPr>
      </w:pPr>
      <w:r w:rsidRPr="00BF1761">
        <w:rPr>
          <w:rFonts w:ascii="Arial" w:hAnsi="Arial" w:cs="Arial"/>
          <w:b/>
        </w:rPr>
        <w:t>Competencias Genéricas:</w:t>
      </w:r>
    </w:p>
    <w:p w:rsidR="009465DA" w:rsidRPr="00BF1761" w:rsidRDefault="009465DA" w:rsidP="009465DA">
      <w:pPr>
        <w:jc w:val="both"/>
        <w:rPr>
          <w:rFonts w:ascii="Arial" w:hAnsi="Arial" w:cs="Arial"/>
          <w:b/>
        </w:rPr>
      </w:pPr>
    </w:p>
    <w:p w:rsidR="009465DA" w:rsidRPr="00BF1761" w:rsidRDefault="0045490A" w:rsidP="009465DA">
      <w:pPr>
        <w:autoSpaceDE w:val="0"/>
        <w:autoSpaceDN w:val="0"/>
        <w:adjustRightInd w:val="0"/>
        <w:jc w:val="both"/>
        <w:rPr>
          <w:rFonts w:ascii="Arial" w:hAnsi="Arial" w:cs="Arial"/>
        </w:rPr>
      </w:pPr>
      <w:r w:rsidRPr="00BF1761">
        <w:rPr>
          <w:rFonts w:ascii="Arial" w:hAnsi="Arial" w:cs="Arial"/>
        </w:rPr>
        <w:t xml:space="preserve">Se conoce y valora a sí mismo, </w:t>
      </w:r>
      <w:r w:rsidR="009465DA" w:rsidRPr="00BF1761">
        <w:rPr>
          <w:rFonts w:ascii="Arial" w:hAnsi="Arial" w:cs="Arial"/>
        </w:rPr>
        <w:t>aborda problemas y retos teniendo en cuenta los objetivos que persigue.</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rPr>
        <w:t>Elige y practica estilos de vida saludables.</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rPr>
        <w:t xml:space="preserve">Escucha, interpreta y emite mensajes pertinentes en distintos contextos mediante la utilización de medios, </w:t>
      </w:r>
      <w:r w:rsidR="00455FAF">
        <w:rPr>
          <w:rFonts w:ascii="Arial" w:hAnsi="Arial" w:cs="Arial"/>
        </w:rPr>
        <w:t>códigos y herramientas apropiada</w:t>
      </w:r>
      <w:r w:rsidRPr="00BF1761">
        <w:rPr>
          <w:rFonts w:ascii="Arial" w:hAnsi="Arial" w:cs="Arial"/>
        </w:rPr>
        <w:t>s.</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rPr>
        <w:t>Desarrolla innovaciones y propone soluciones a problemas a partir de métodos establecidos.</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rPr>
        <w:t>Sustenta una postura personal sobre temas de interés y relevancia general, considerando otros puntos de vista de manera crítica y reflexiva.</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rPr>
        <w:t>Aprende por iniciativa e interés propio a lo largo de la vida.</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rPr>
        <w:t>Participa y colabora de manera efectiva en equipos diversos.</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rPr>
        <w:t>Participa con una conciencia cívica y ética en la vida de su comunidad, región, México y el mundo.</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rPr>
        <w:t>Mantiene una actitud respetuosa hacia la interculturalidad y la diversidad de creencias, valores, ideas y prácticas sociales.</w:t>
      </w:r>
    </w:p>
    <w:p w:rsidR="009465DA" w:rsidRPr="00BF1761" w:rsidRDefault="009465DA" w:rsidP="009465DA">
      <w:pPr>
        <w:jc w:val="both"/>
        <w:rPr>
          <w:rFonts w:ascii="Arial" w:hAnsi="Arial" w:cs="Arial"/>
        </w:rPr>
      </w:pPr>
      <w:r w:rsidRPr="00BF1761">
        <w:rPr>
          <w:rFonts w:ascii="Arial" w:hAnsi="Arial" w:cs="Arial"/>
        </w:rPr>
        <w:t>Contribuye al desarrollo sustentable de manera crítica, con acciones responsables.</w:t>
      </w:r>
    </w:p>
    <w:p w:rsidR="009465DA" w:rsidRPr="00BF1761" w:rsidRDefault="009465DA" w:rsidP="009465DA">
      <w:pPr>
        <w:jc w:val="both"/>
        <w:rPr>
          <w:rFonts w:ascii="Arial" w:hAnsi="Arial" w:cs="Arial"/>
          <w:b/>
        </w:rPr>
      </w:pPr>
    </w:p>
    <w:p w:rsidR="009465DA" w:rsidRPr="00BF1761" w:rsidRDefault="009465DA" w:rsidP="009465DA">
      <w:pPr>
        <w:jc w:val="both"/>
        <w:rPr>
          <w:rFonts w:ascii="Arial" w:hAnsi="Arial" w:cs="Arial"/>
          <w:b/>
        </w:rPr>
      </w:pPr>
      <w:r w:rsidRPr="00BF1761">
        <w:rPr>
          <w:rFonts w:ascii="Arial" w:hAnsi="Arial" w:cs="Arial"/>
          <w:b/>
        </w:rPr>
        <w:t>Competencias Disciplinares:</w:t>
      </w:r>
    </w:p>
    <w:p w:rsidR="009465DA" w:rsidRPr="00BF1761" w:rsidRDefault="009465DA" w:rsidP="009465DA">
      <w:pPr>
        <w:jc w:val="both"/>
        <w:rPr>
          <w:rFonts w:ascii="Arial" w:hAnsi="Arial" w:cs="Arial"/>
          <w:b/>
        </w:rPr>
      </w:pPr>
    </w:p>
    <w:p w:rsidR="009465DA" w:rsidRPr="00BF1761" w:rsidRDefault="009465DA" w:rsidP="009465DA">
      <w:pPr>
        <w:autoSpaceDE w:val="0"/>
        <w:autoSpaceDN w:val="0"/>
        <w:adjustRightInd w:val="0"/>
        <w:jc w:val="both"/>
        <w:rPr>
          <w:rFonts w:ascii="Arial" w:hAnsi="Arial" w:cs="Arial"/>
        </w:rPr>
      </w:pPr>
      <w:r w:rsidRPr="00BF1761">
        <w:rPr>
          <w:rFonts w:ascii="Arial" w:hAnsi="Arial" w:cs="Arial"/>
          <w:b/>
        </w:rPr>
        <w:t>4.-</w:t>
      </w:r>
      <w:r w:rsidRPr="00BF1761">
        <w:rPr>
          <w:rFonts w:ascii="Arial" w:hAnsi="Arial" w:cs="Arial"/>
        </w:rPr>
        <w:t xml:space="preserve"> Obtiene, registra y sistematiza la información para responder a preguntas de carácter científico, consultando fuentes relevantes y realizando experimentos pertinentes.</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b/>
        </w:rPr>
        <w:t>6.-</w:t>
      </w:r>
      <w:r w:rsidRPr="00BF1761">
        <w:rPr>
          <w:rFonts w:ascii="Arial" w:hAnsi="Arial" w:cs="Arial"/>
        </w:rPr>
        <w:t xml:space="preserve"> Valora las preconcepciones personales o comunes sobre diversos fenómenos naturales a partir de evidencias científicas. </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b/>
        </w:rPr>
        <w:t>9.-</w:t>
      </w:r>
      <w:r w:rsidRPr="00BF1761">
        <w:rPr>
          <w:rFonts w:ascii="Arial" w:hAnsi="Arial" w:cs="Arial"/>
        </w:rPr>
        <w:t xml:space="preserve"> Diseña modelos o prototipos para resolver problemas, satisfacer necesidades o demostrar principios científicos. </w:t>
      </w:r>
    </w:p>
    <w:p w:rsidR="009465DA" w:rsidRPr="00BF1761" w:rsidRDefault="009465DA" w:rsidP="009465DA">
      <w:pPr>
        <w:autoSpaceDE w:val="0"/>
        <w:autoSpaceDN w:val="0"/>
        <w:adjustRightInd w:val="0"/>
        <w:jc w:val="both"/>
        <w:rPr>
          <w:rFonts w:ascii="Arial" w:hAnsi="Arial" w:cs="Arial"/>
        </w:rPr>
      </w:pPr>
      <w:r w:rsidRPr="00BF1761">
        <w:rPr>
          <w:rFonts w:ascii="Arial" w:hAnsi="Arial" w:cs="Arial"/>
          <w:b/>
        </w:rPr>
        <w:t>13.-</w:t>
      </w:r>
      <w:r w:rsidRPr="00BF1761">
        <w:rPr>
          <w:rFonts w:ascii="Arial" w:hAnsi="Arial" w:cs="Arial"/>
        </w:rPr>
        <w:t xml:space="preserve"> Relaciona los niveles de organización Química, Biológica, Física y Ecológica de los sistemas vivos.</w:t>
      </w:r>
    </w:p>
    <w:p w:rsidR="00867A3D" w:rsidRPr="00BF1761" w:rsidRDefault="00867A3D" w:rsidP="001149DB">
      <w:pPr>
        <w:jc w:val="both"/>
        <w:rPr>
          <w:rFonts w:ascii="Arial" w:hAnsi="Arial" w:cs="Arial"/>
          <w:b/>
        </w:rPr>
      </w:pPr>
    </w:p>
    <w:p w:rsidR="00A35F7C" w:rsidRPr="00BF1761" w:rsidRDefault="00A35F7C" w:rsidP="001149DB">
      <w:pPr>
        <w:jc w:val="both"/>
        <w:rPr>
          <w:rFonts w:ascii="Arial" w:hAnsi="Arial" w:cs="Arial"/>
        </w:rPr>
      </w:pPr>
    </w:p>
    <w:p w:rsidR="00C70A44" w:rsidRPr="00BF1761" w:rsidRDefault="00B4054C" w:rsidP="001149DB">
      <w:pPr>
        <w:jc w:val="both"/>
        <w:rPr>
          <w:rFonts w:ascii="Arial" w:hAnsi="Arial" w:cs="Arial"/>
        </w:rPr>
      </w:pPr>
      <w:r w:rsidRPr="00BF1761">
        <w:rPr>
          <w:rFonts w:ascii="Arial" w:hAnsi="Arial" w:cs="Arial"/>
        </w:rPr>
        <w:lastRenderedPageBreak/>
        <w:t xml:space="preserve">El </w:t>
      </w:r>
      <w:r w:rsidR="009465DA" w:rsidRPr="00BF1761">
        <w:rPr>
          <w:rFonts w:ascii="Arial" w:hAnsi="Arial" w:cs="Arial"/>
        </w:rPr>
        <w:t>alumno d</w:t>
      </w:r>
      <w:r w:rsidR="00782EE6" w:rsidRPr="00BF1761">
        <w:rPr>
          <w:rFonts w:ascii="Arial" w:hAnsi="Arial" w:cs="Arial"/>
        </w:rPr>
        <w:t>istingue</w:t>
      </w:r>
      <w:r w:rsidR="00C70A44" w:rsidRPr="00BF1761">
        <w:rPr>
          <w:rFonts w:ascii="Arial" w:hAnsi="Arial" w:cs="Arial"/>
        </w:rPr>
        <w:t xml:space="preserve"> diferencias entre las células eucariontes y procariontes, a través de la observación directa de bacterias y células eucariontes diversas.</w:t>
      </w:r>
    </w:p>
    <w:p w:rsidR="00D06A07" w:rsidRPr="00BF1761" w:rsidRDefault="00D06A07" w:rsidP="001149DB">
      <w:pPr>
        <w:jc w:val="both"/>
        <w:rPr>
          <w:rFonts w:ascii="Arial" w:hAnsi="Arial" w:cs="Arial"/>
        </w:rPr>
      </w:pPr>
    </w:p>
    <w:p w:rsidR="0065485B" w:rsidRPr="00BF1761" w:rsidRDefault="00585153" w:rsidP="0065485B">
      <w:pPr>
        <w:jc w:val="both"/>
        <w:rPr>
          <w:rFonts w:ascii="Arial" w:hAnsi="Arial" w:cs="Arial"/>
          <w:b/>
        </w:rPr>
      </w:pPr>
      <w:r w:rsidRPr="00BF1761">
        <w:rPr>
          <w:rFonts w:ascii="Arial" w:hAnsi="Arial" w:cs="Arial"/>
          <w:b/>
        </w:rPr>
        <w:t xml:space="preserve">2. </w:t>
      </w:r>
      <w:r w:rsidR="0065485B" w:rsidRPr="00BF1761">
        <w:rPr>
          <w:rFonts w:ascii="Arial" w:hAnsi="Arial" w:cs="Arial"/>
          <w:b/>
        </w:rPr>
        <w:t>Consideraciones sobre la práctica.</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 xml:space="preserve">Las células se han clasificado, de acuerdo a la  presencia o ausencia de núcleo verdadero, en dos grandes grupos: células procariontes y células eucariontes. </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Células procariontes: son aquellas en las que el núcleo se encuentra difuso en el citoplasma, es decir, son las que no poseen un núcleo celular rodeado por una membrana (pro = antes de, karyon = núcleo).</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Células eucariontes: son aquellas que poseen un núcleo celular delimitado por una doble membrana (eu = verdadero, karyon = núcleo).</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Células procariontes o procariotas son la forma de vida más simple que se conoce, en cuanto a estructura y función.</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Célula cuyo material genético ni se organiza en un núcleo bien definido ni se reparte durante la reproducción celular.</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Los seres procariontes son siempre unicelulares y pertenecen al reino de los moneras, como las bacterias y las algas verde-azuladas.</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La mitosis representa la forma de  reproducción para los organismos unicelulares.</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Existen organismos procariontes de muy variadas formas: hay organismos esféricos, con forma</w:t>
      </w:r>
      <w:r w:rsidR="00597AB1">
        <w:rPr>
          <w:rFonts w:ascii="Arial" w:hAnsi="Arial" w:cs="Arial"/>
          <w:color w:val="auto"/>
          <w:sz w:val="24"/>
          <w:szCs w:val="24"/>
          <w:lang w:val="es-MX" w:eastAsia="es-MX"/>
        </w:rPr>
        <w:t xml:space="preserve"> de bastón, con forma de espiral</w:t>
      </w:r>
      <w:r w:rsidRPr="00BF1761">
        <w:rPr>
          <w:rFonts w:ascii="Arial" w:hAnsi="Arial" w:cs="Arial"/>
          <w:color w:val="auto"/>
          <w:sz w:val="24"/>
          <w:szCs w:val="24"/>
          <w:lang w:val="es-MX" w:eastAsia="es-MX"/>
        </w:rPr>
        <w:t xml:space="preserve"> y con forma ovoide. </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Aunque su forma externa sea diferente su composición interna es muy parecida. En general poseen una cubierta externa protectora llamada pared celular, bajo la cual se encuentra la membrana plasmática, que tiene por función intercambiar sustancias entre la célula y el medio que la rodea y delimitar, además, al citoplasma o citosol donde ocurren todos los procesos químicos que permiten el desarrollo y funcionamiento de la célula.</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En las células procariontes, el material genético (DNA) se encuentra libre en el citoplasma sin ninguna estructura que lo delimite, es decir, se halla difuso.</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Otra característica que presentan estas células es que no poseen organelos membranosos. </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 xml:space="preserve">Las enzimas que permiten la degradación (transformación en sustancias más simples) de  lípidos e hidratos de carbono para obtener energía se encuentran en </w:t>
      </w:r>
      <w:r w:rsidRPr="00BF1761">
        <w:rPr>
          <w:rFonts w:ascii="Arial" w:hAnsi="Arial" w:cs="Arial"/>
          <w:color w:val="auto"/>
          <w:sz w:val="24"/>
          <w:szCs w:val="24"/>
          <w:lang w:val="es-MX" w:eastAsia="es-MX"/>
        </w:rPr>
        <w:lastRenderedPageBreak/>
        <w:t>el citoplasma al igual que el DNA y otras estructuras que permiten el funcionamiento de la célula.</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Los biólogos postulan que las células procariontes son la línea evolutiva más antigua que se conoce y que de ellas se habrían derivado las células eucariontes.</w:t>
      </w:r>
    </w:p>
    <w:p w:rsidR="00C70A44" w:rsidRPr="00BF1761" w:rsidRDefault="00C70A44"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Ellos creen que una célula procarionte fue capaz de formar un núcleo verdadero y que, posteriormente, esta primitiva célula eucarionte incorporó en su citoplasma a otra célula procarionte de menor tamaño.</w:t>
      </w:r>
    </w:p>
    <w:p w:rsidR="00C70A44" w:rsidRPr="00BF1761" w:rsidRDefault="00C70A44" w:rsidP="00C70A44">
      <w:pPr>
        <w:pStyle w:val="textodos"/>
        <w:rPr>
          <w:rFonts w:ascii="Arial" w:hAnsi="Arial" w:cs="Arial"/>
          <w:sz w:val="24"/>
          <w:szCs w:val="24"/>
        </w:rPr>
      </w:pPr>
    </w:p>
    <w:p w:rsidR="00C70A44" w:rsidRPr="00BF1761" w:rsidRDefault="001917BB" w:rsidP="001917BB">
      <w:pPr>
        <w:pStyle w:val="textodos"/>
        <w:jc w:val="center"/>
        <w:rPr>
          <w:rFonts w:ascii="Arial" w:hAnsi="Arial" w:cs="Arial"/>
          <w:sz w:val="24"/>
          <w:szCs w:val="24"/>
        </w:rPr>
      </w:pPr>
      <w:r w:rsidRPr="00BF1761">
        <w:rPr>
          <w:rFonts w:ascii="Arial" w:hAnsi="Arial" w:cs="Arial"/>
          <w:noProof/>
          <w:sz w:val="24"/>
          <w:szCs w:val="24"/>
        </w:rPr>
        <w:drawing>
          <wp:inline distT="0" distB="0" distL="0" distR="0">
            <wp:extent cx="2171073" cy="2207260"/>
            <wp:effectExtent l="247650" t="209550" r="229227" b="193040"/>
            <wp:docPr id="5" name="Imagen 3" descr="celuela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uela002"/>
                    <pic:cNvPicPr>
                      <a:picLocks noChangeAspect="1" noChangeArrowheads="1"/>
                    </pic:cNvPicPr>
                  </pic:nvPicPr>
                  <pic:blipFill>
                    <a:blip r:embed="rId8"/>
                    <a:srcRect/>
                    <a:stretch>
                      <a:fillRect/>
                    </a:stretch>
                  </pic:blipFill>
                  <pic:spPr bwMode="auto">
                    <a:xfrm>
                      <a:off x="0" y="0"/>
                      <a:ext cx="2170524" cy="2206702"/>
                    </a:xfrm>
                    <a:prstGeom prst="roundRect">
                      <a:avLst/>
                    </a:prstGeom>
                    <a:noFill/>
                    <a:ln w="3175">
                      <a:solidFill>
                        <a:schemeClr val="tx1"/>
                      </a:solidFill>
                      <a:miter lim="800000"/>
                      <a:headEnd/>
                      <a:tailEnd/>
                    </a:ln>
                    <a:effectLst>
                      <a:glow rad="228600">
                        <a:schemeClr val="accent1">
                          <a:satMod val="175000"/>
                          <a:alpha val="40000"/>
                        </a:schemeClr>
                      </a:glow>
                    </a:effectLst>
                  </pic:spPr>
                </pic:pic>
              </a:graphicData>
            </a:graphic>
          </wp:inline>
        </w:drawing>
      </w:r>
    </w:p>
    <w:p w:rsidR="001917BB" w:rsidRPr="00BF1761" w:rsidRDefault="001917BB" w:rsidP="001917BB">
      <w:pPr>
        <w:jc w:val="center"/>
        <w:rPr>
          <w:rFonts w:ascii="Arial" w:hAnsi="Arial" w:cs="Arial"/>
          <w:b/>
          <w:color w:val="000000"/>
          <w:lang w:val="es-ES" w:eastAsia="es-ES"/>
        </w:rPr>
      </w:pPr>
      <w:r w:rsidRPr="00BF1761">
        <w:rPr>
          <w:rFonts w:ascii="Arial" w:hAnsi="Arial" w:cs="Arial"/>
          <w:b/>
          <w:color w:val="000000"/>
          <w:lang w:val="es-ES" w:eastAsia="es-ES"/>
        </w:rPr>
        <w:t>CÉLULA PROCARIONTE</w:t>
      </w:r>
    </w:p>
    <w:p w:rsidR="001917BB" w:rsidRPr="00BF1761" w:rsidRDefault="001917BB"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Célula  eucarionte (eucariota o eucariótica)</w:t>
      </w:r>
    </w:p>
    <w:p w:rsidR="001917BB" w:rsidRPr="00BF1761" w:rsidRDefault="001917BB"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Las células eucariotas son generalmente mayores y con una estructura más compleja que las células procariotas. La morfología de estos organismos puede incluir apéndices, pared celular, membrana y varias estructuras internas.</w:t>
      </w:r>
    </w:p>
    <w:p w:rsidR="001917BB" w:rsidRPr="00BF1761" w:rsidRDefault="001917BB" w:rsidP="001149DB">
      <w:pPr>
        <w:pStyle w:val="textodos"/>
        <w:jc w:val="both"/>
        <w:rPr>
          <w:rFonts w:ascii="Arial" w:hAnsi="Arial" w:cs="Arial"/>
          <w:color w:val="auto"/>
          <w:sz w:val="24"/>
          <w:szCs w:val="24"/>
          <w:lang w:val="es-MX" w:eastAsia="es-MX"/>
        </w:rPr>
      </w:pPr>
      <w:r w:rsidRPr="00BF1761">
        <w:rPr>
          <w:rFonts w:ascii="Arial" w:hAnsi="Arial" w:cs="Arial"/>
          <w:color w:val="auto"/>
          <w:sz w:val="24"/>
          <w:szCs w:val="24"/>
          <w:lang w:val="es-MX" w:eastAsia="es-MX"/>
        </w:rPr>
        <w:t>Están presentes en células que forman parte de los tejidos de organismos pluricelulares, que pertenecen a los reinos fungi, metazoo y metafíta.</w:t>
      </w:r>
    </w:p>
    <w:p w:rsidR="00C70A44" w:rsidRPr="00BF1761" w:rsidRDefault="00C70A44" w:rsidP="008C28E7">
      <w:pPr>
        <w:jc w:val="both"/>
        <w:rPr>
          <w:rFonts w:ascii="Arial" w:hAnsi="Arial" w:cs="Arial"/>
          <w:b/>
          <w:lang w:val="es-ES"/>
        </w:rPr>
      </w:pPr>
    </w:p>
    <w:p w:rsidR="00C70A44" w:rsidRPr="00BF1761" w:rsidRDefault="00C70A44" w:rsidP="008C28E7">
      <w:pPr>
        <w:jc w:val="both"/>
        <w:rPr>
          <w:rFonts w:ascii="Arial" w:hAnsi="Arial" w:cs="Arial"/>
          <w:b/>
        </w:rPr>
      </w:pPr>
    </w:p>
    <w:p w:rsidR="001917BB" w:rsidRPr="00BF1761" w:rsidRDefault="001917BB" w:rsidP="008C28E7">
      <w:pPr>
        <w:jc w:val="both"/>
        <w:rPr>
          <w:rFonts w:ascii="Arial" w:hAnsi="Arial" w:cs="Arial"/>
          <w:b/>
        </w:rPr>
      </w:pPr>
    </w:p>
    <w:p w:rsidR="001917BB" w:rsidRPr="00BF1761" w:rsidRDefault="001917BB" w:rsidP="008C28E7">
      <w:pPr>
        <w:jc w:val="both"/>
        <w:rPr>
          <w:rFonts w:ascii="Arial" w:hAnsi="Arial" w:cs="Arial"/>
          <w:b/>
        </w:rPr>
      </w:pPr>
    </w:p>
    <w:p w:rsidR="001917BB" w:rsidRPr="00BF1761" w:rsidRDefault="001917BB" w:rsidP="001917BB">
      <w:pPr>
        <w:jc w:val="center"/>
        <w:rPr>
          <w:rFonts w:ascii="Arial" w:hAnsi="Arial" w:cs="Arial"/>
          <w:b/>
        </w:rPr>
      </w:pPr>
      <w:r w:rsidRPr="00BF1761">
        <w:rPr>
          <w:rFonts w:ascii="Arial" w:hAnsi="Arial" w:cs="Arial"/>
          <w:noProof/>
          <w:lang w:val="es-ES" w:eastAsia="es-ES"/>
        </w:rPr>
        <w:lastRenderedPageBreak/>
        <w:drawing>
          <wp:inline distT="0" distB="0" distL="0" distR="0">
            <wp:extent cx="3146088" cy="2326640"/>
            <wp:effectExtent l="247650" t="209550" r="225762" b="187960"/>
            <wp:docPr id="7" name="Imagen 6" descr="celula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ula004"/>
                    <pic:cNvPicPr>
                      <a:picLocks noChangeAspect="1" noChangeArrowheads="1"/>
                    </pic:cNvPicPr>
                  </pic:nvPicPr>
                  <pic:blipFill>
                    <a:blip r:embed="rId9"/>
                    <a:srcRect/>
                    <a:stretch>
                      <a:fillRect/>
                    </a:stretch>
                  </pic:blipFill>
                  <pic:spPr bwMode="auto">
                    <a:xfrm>
                      <a:off x="0" y="0"/>
                      <a:ext cx="3146916" cy="2327253"/>
                    </a:xfrm>
                    <a:prstGeom prst="roundRect">
                      <a:avLst/>
                    </a:prstGeom>
                    <a:noFill/>
                    <a:ln w="3175">
                      <a:solidFill>
                        <a:schemeClr val="tx1"/>
                      </a:solidFill>
                      <a:miter lim="800000"/>
                      <a:headEnd/>
                      <a:tailEnd/>
                    </a:ln>
                    <a:effectLst>
                      <a:glow rad="228600">
                        <a:schemeClr val="accent1">
                          <a:satMod val="175000"/>
                          <a:alpha val="40000"/>
                        </a:schemeClr>
                      </a:glow>
                    </a:effectLst>
                  </pic:spPr>
                </pic:pic>
              </a:graphicData>
            </a:graphic>
          </wp:inline>
        </w:drawing>
      </w:r>
    </w:p>
    <w:p w:rsidR="001917BB" w:rsidRPr="00BF1761" w:rsidRDefault="001917BB" w:rsidP="001917BB">
      <w:pPr>
        <w:jc w:val="center"/>
        <w:rPr>
          <w:rFonts w:ascii="Arial" w:hAnsi="Arial" w:cs="Arial"/>
          <w:b/>
          <w:color w:val="000000"/>
          <w:lang w:val="es-ES" w:eastAsia="es-ES"/>
        </w:rPr>
      </w:pPr>
      <w:r w:rsidRPr="00BF1761">
        <w:rPr>
          <w:rFonts w:ascii="Arial" w:hAnsi="Arial" w:cs="Arial"/>
          <w:b/>
          <w:color w:val="000000"/>
          <w:lang w:val="es-ES" w:eastAsia="es-ES"/>
        </w:rPr>
        <w:t>CÉLULA EUCARIONTE</w:t>
      </w:r>
    </w:p>
    <w:p w:rsidR="001917BB" w:rsidRPr="00BF1761" w:rsidRDefault="001917BB" w:rsidP="008C28E7">
      <w:pPr>
        <w:jc w:val="both"/>
        <w:rPr>
          <w:rFonts w:ascii="Arial" w:hAnsi="Arial" w:cs="Arial"/>
          <w:b/>
        </w:rPr>
      </w:pPr>
    </w:p>
    <w:p w:rsidR="00D851AE" w:rsidRPr="00BF1761" w:rsidRDefault="001917BB" w:rsidP="00CD518B">
      <w:pPr>
        <w:jc w:val="both"/>
        <w:rPr>
          <w:rFonts w:ascii="Arial" w:hAnsi="Arial" w:cs="Arial"/>
          <w:b/>
        </w:rPr>
      </w:pPr>
      <w:r w:rsidRPr="00BF1761">
        <w:rPr>
          <w:rFonts w:ascii="Arial" w:hAnsi="Arial" w:cs="Arial"/>
          <w:b/>
        </w:rPr>
        <w:t>3</w:t>
      </w:r>
      <w:r w:rsidR="00522B11" w:rsidRPr="00BF1761">
        <w:rPr>
          <w:rFonts w:ascii="Arial" w:hAnsi="Arial" w:cs="Arial"/>
          <w:b/>
        </w:rPr>
        <w:t xml:space="preserve">. </w:t>
      </w:r>
      <w:r w:rsidR="00D851AE" w:rsidRPr="00BF1761">
        <w:rPr>
          <w:rFonts w:ascii="Arial" w:hAnsi="Arial" w:cs="Arial"/>
          <w:b/>
        </w:rPr>
        <w:t>M</w:t>
      </w:r>
      <w:r w:rsidR="00875E79" w:rsidRPr="00BF1761">
        <w:rPr>
          <w:rFonts w:ascii="Arial" w:hAnsi="Arial" w:cs="Arial"/>
          <w:b/>
        </w:rPr>
        <w:t>aterial y equipo:</w:t>
      </w:r>
    </w:p>
    <w:p w:rsidR="00D851AE" w:rsidRPr="00BF1761" w:rsidRDefault="00D851AE" w:rsidP="00CD518B">
      <w:pPr>
        <w:jc w:val="both"/>
        <w:rPr>
          <w:rFonts w:ascii="Arial" w:hAnsi="Arial" w:cs="Arial"/>
          <w:b/>
        </w:rPr>
      </w:pPr>
    </w:p>
    <w:tbl>
      <w:tblPr>
        <w:tblStyle w:val="Tablaconcuadrcula"/>
        <w:tblW w:w="9322" w:type="dxa"/>
        <w:tblLook w:val="01E0"/>
      </w:tblPr>
      <w:tblGrid>
        <w:gridCol w:w="1289"/>
        <w:gridCol w:w="3508"/>
        <w:gridCol w:w="4525"/>
      </w:tblGrid>
      <w:tr w:rsidR="00DB17C8" w:rsidRPr="00BF1761" w:rsidTr="00E23A2C">
        <w:tc>
          <w:tcPr>
            <w:tcW w:w="0" w:type="auto"/>
          </w:tcPr>
          <w:p w:rsidR="00DB17C8" w:rsidRPr="002A3BB0" w:rsidRDefault="00DB17C8" w:rsidP="00475CE2">
            <w:pPr>
              <w:jc w:val="center"/>
              <w:rPr>
                <w:rFonts w:ascii="Arial" w:hAnsi="Arial" w:cs="Arial"/>
                <w:b/>
                <w:sz w:val="22"/>
                <w:szCs w:val="22"/>
              </w:rPr>
            </w:pPr>
            <w:r w:rsidRPr="002A3BB0">
              <w:rPr>
                <w:rFonts w:ascii="Arial" w:hAnsi="Arial" w:cs="Arial"/>
                <w:b/>
                <w:sz w:val="22"/>
                <w:szCs w:val="22"/>
              </w:rPr>
              <w:t>C</w:t>
            </w:r>
            <w:r w:rsidR="00F609AD" w:rsidRPr="002A3BB0">
              <w:rPr>
                <w:rFonts w:ascii="Arial" w:hAnsi="Arial" w:cs="Arial"/>
                <w:b/>
                <w:sz w:val="22"/>
                <w:szCs w:val="22"/>
              </w:rPr>
              <w:t>antidad</w:t>
            </w:r>
          </w:p>
        </w:tc>
        <w:tc>
          <w:tcPr>
            <w:tcW w:w="0" w:type="auto"/>
          </w:tcPr>
          <w:p w:rsidR="00DB17C8" w:rsidRPr="002A3BB0" w:rsidRDefault="00DB17C8" w:rsidP="00475CE2">
            <w:pPr>
              <w:jc w:val="center"/>
              <w:rPr>
                <w:rFonts w:ascii="Arial" w:hAnsi="Arial" w:cs="Arial"/>
                <w:b/>
                <w:sz w:val="22"/>
                <w:szCs w:val="22"/>
              </w:rPr>
            </w:pPr>
            <w:r w:rsidRPr="002A3BB0">
              <w:rPr>
                <w:rFonts w:ascii="Arial" w:hAnsi="Arial" w:cs="Arial"/>
                <w:b/>
                <w:sz w:val="22"/>
                <w:szCs w:val="22"/>
              </w:rPr>
              <w:t>M</w:t>
            </w:r>
            <w:r w:rsidR="00F609AD" w:rsidRPr="002A3BB0">
              <w:rPr>
                <w:rFonts w:ascii="Arial" w:hAnsi="Arial" w:cs="Arial"/>
                <w:b/>
                <w:sz w:val="22"/>
                <w:szCs w:val="22"/>
              </w:rPr>
              <w:t>ateriales</w:t>
            </w:r>
          </w:p>
        </w:tc>
        <w:tc>
          <w:tcPr>
            <w:tcW w:w="4525" w:type="dxa"/>
          </w:tcPr>
          <w:p w:rsidR="00DB17C8" w:rsidRPr="002A3BB0" w:rsidRDefault="00DB17C8" w:rsidP="00475CE2">
            <w:pPr>
              <w:jc w:val="center"/>
              <w:rPr>
                <w:rFonts w:ascii="Arial" w:hAnsi="Arial" w:cs="Arial"/>
                <w:b/>
                <w:sz w:val="22"/>
                <w:szCs w:val="22"/>
              </w:rPr>
            </w:pPr>
            <w:r w:rsidRPr="002A3BB0">
              <w:rPr>
                <w:rFonts w:ascii="Arial" w:hAnsi="Arial" w:cs="Arial"/>
                <w:b/>
                <w:sz w:val="22"/>
                <w:szCs w:val="22"/>
              </w:rPr>
              <w:t>S</w:t>
            </w:r>
            <w:r w:rsidR="00F609AD" w:rsidRPr="002A3BB0">
              <w:rPr>
                <w:rFonts w:ascii="Arial" w:hAnsi="Arial" w:cs="Arial"/>
                <w:b/>
                <w:sz w:val="22"/>
                <w:szCs w:val="22"/>
              </w:rPr>
              <w:t>ustancia</w:t>
            </w:r>
          </w:p>
        </w:tc>
      </w:tr>
      <w:tr w:rsidR="00DB17C8" w:rsidRPr="00BF1761" w:rsidTr="00E23A2C">
        <w:tc>
          <w:tcPr>
            <w:tcW w:w="0" w:type="auto"/>
          </w:tcPr>
          <w:p w:rsidR="00DB17C8" w:rsidRPr="002A3BB0" w:rsidRDefault="00DB17C8" w:rsidP="00475CE2">
            <w:pPr>
              <w:jc w:val="center"/>
              <w:rPr>
                <w:rFonts w:ascii="Arial" w:hAnsi="Arial" w:cs="Arial"/>
                <w:b/>
                <w:sz w:val="22"/>
                <w:szCs w:val="22"/>
              </w:rPr>
            </w:pPr>
            <w:r w:rsidRPr="002A3BB0">
              <w:rPr>
                <w:rFonts w:ascii="Arial" w:hAnsi="Arial" w:cs="Arial"/>
                <w:b/>
                <w:sz w:val="22"/>
                <w:szCs w:val="22"/>
              </w:rPr>
              <w:t>1</w:t>
            </w:r>
          </w:p>
        </w:tc>
        <w:tc>
          <w:tcPr>
            <w:tcW w:w="0" w:type="auto"/>
          </w:tcPr>
          <w:p w:rsidR="00DB17C8" w:rsidRPr="002A3BB0" w:rsidRDefault="008C28E7" w:rsidP="00475CE2">
            <w:pPr>
              <w:jc w:val="center"/>
              <w:rPr>
                <w:rFonts w:ascii="Arial" w:hAnsi="Arial" w:cs="Arial"/>
                <w:sz w:val="22"/>
                <w:szCs w:val="22"/>
              </w:rPr>
            </w:pPr>
            <w:r w:rsidRPr="002A3BB0">
              <w:rPr>
                <w:rFonts w:ascii="Arial" w:hAnsi="Arial" w:cs="Arial"/>
                <w:sz w:val="22"/>
                <w:szCs w:val="22"/>
              </w:rPr>
              <w:t>Microscopio</w:t>
            </w:r>
            <w:r w:rsidR="00E73B68" w:rsidRPr="002A3BB0">
              <w:rPr>
                <w:rFonts w:ascii="Arial" w:hAnsi="Arial" w:cs="Arial"/>
                <w:sz w:val="22"/>
                <w:szCs w:val="22"/>
              </w:rPr>
              <w:t xml:space="preserve"> Compuesto</w:t>
            </w:r>
          </w:p>
        </w:tc>
        <w:tc>
          <w:tcPr>
            <w:tcW w:w="4525" w:type="dxa"/>
          </w:tcPr>
          <w:p w:rsidR="00DB17C8" w:rsidRPr="002A3BB0" w:rsidRDefault="006F78E2" w:rsidP="00475CE2">
            <w:pPr>
              <w:jc w:val="center"/>
              <w:rPr>
                <w:rFonts w:ascii="Arial" w:hAnsi="Arial" w:cs="Arial"/>
                <w:sz w:val="22"/>
                <w:szCs w:val="22"/>
              </w:rPr>
            </w:pPr>
            <w:r w:rsidRPr="002A3BB0">
              <w:rPr>
                <w:rFonts w:ascii="Arial" w:hAnsi="Arial" w:cs="Arial"/>
                <w:sz w:val="22"/>
                <w:szCs w:val="22"/>
              </w:rPr>
              <w:t>Alcohol etílico</w:t>
            </w:r>
          </w:p>
        </w:tc>
      </w:tr>
      <w:tr w:rsidR="00DB17C8" w:rsidRPr="00BF1761" w:rsidTr="005E0037">
        <w:tc>
          <w:tcPr>
            <w:tcW w:w="0" w:type="auto"/>
          </w:tcPr>
          <w:p w:rsidR="00DB17C8" w:rsidRPr="002A3BB0" w:rsidRDefault="008B75FF" w:rsidP="00475CE2">
            <w:pPr>
              <w:jc w:val="center"/>
              <w:rPr>
                <w:rFonts w:ascii="Arial" w:hAnsi="Arial" w:cs="Arial"/>
                <w:b/>
                <w:sz w:val="22"/>
                <w:szCs w:val="22"/>
              </w:rPr>
            </w:pPr>
            <w:r w:rsidRPr="002A3BB0">
              <w:rPr>
                <w:rFonts w:ascii="Arial" w:hAnsi="Arial" w:cs="Arial"/>
                <w:b/>
                <w:sz w:val="22"/>
                <w:szCs w:val="22"/>
              </w:rPr>
              <w:t>1</w:t>
            </w:r>
          </w:p>
        </w:tc>
        <w:tc>
          <w:tcPr>
            <w:tcW w:w="0" w:type="auto"/>
            <w:vAlign w:val="center"/>
          </w:tcPr>
          <w:p w:rsidR="00DB17C8" w:rsidRPr="002A3BB0" w:rsidRDefault="0012130C" w:rsidP="005E0037">
            <w:pPr>
              <w:jc w:val="center"/>
              <w:rPr>
                <w:rFonts w:ascii="Arial" w:hAnsi="Arial" w:cs="Arial"/>
                <w:sz w:val="22"/>
                <w:szCs w:val="22"/>
              </w:rPr>
            </w:pPr>
            <w:r w:rsidRPr="002A3BB0">
              <w:rPr>
                <w:rFonts w:ascii="Arial" w:hAnsi="Arial" w:cs="Arial"/>
                <w:sz w:val="22"/>
                <w:szCs w:val="22"/>
              </w:rPr>
              <w:t>Asa  Bacteriológica</w:t>
            </w:r>
          </w:p>
        </w:tc>
        <w:tc>
          <w:tcPr>
            <w:tcW w:w="4525" w:type="dxa"/>
          </w:tcPr>
          <w:p w:rsidR="00DB17C8" w:rsidRPr="002A3BB0" w:rsidRDefault="00E73B68" w:rsidP="00475CE2">
            <w:pPr>
              <w:jc w:val="center"/>
              <w:rPr>
                <w:rFonts w:ascii="Arial" w:hAnsi="Arial" w:cs="Arial"/>
                <w:sz w:val="22"/>
                <w:szCs w:val="22"/>
              </w:rPr>
            </w:pPr>
            <w:r w:rsidRPr="002A3BB0">
              <w:rPr>
                <w:rFonts w:ascii="Arial" w:hAnsi="Arial" w:cs="Arial"/>
                <w:sz w:val="22"/>
                <w:szCs w:val="22"/>
              </w:rPr>
              <w:t>*</w:t>
            </w:r>
            <w:r w:rsidR="0012130C" w:rsidRPr="002A3BB0">
              <w:rPr>
                <w:rFonts w:ascii="Arial" w:hAnsi="Arial" w:cs="Arial"/>
                <w:sz w:val="22"/>
                <w:szCs w:val="22"/>
              </w:rPr>
              <w:t>Caldo de pollo de 3 días sin refrigeración</w:t>
            </w:r>
          </w:p>
        </w:tc>
      </w:tr>
      <w:tr w:rsidR="0012130C" w:rsidRPr="00BF1761" w:rsidTr="005E0037">
        <w:tc>
          <w:tcPr>
            <w:tcW w:w="0" w:type="auto"/>
          </w:tcPr>
          <w:p w:rsidR="0012130C" w:rsidRPr="002A3BB0" w:rsidRDefault="008B75FF" w:rsidP="00475CE2">
            <w:pPr>
              <w:jc w:val="center"/>
              <w:rPr>
                <w:rFonts w:ascii="Arial" w:hAnsi="Arial" w:cs="Arial"/>
                <w:b/>
                <w:sz w:val="22"/>
                <w:szCs w:val="22"/>
              </w:rPr>
            </w:pPr>
            <w:r w:rsidRPr="002A3BB0">
              <w:rPr>
                <w:rFonts w:ascii="Arial" w:hAnsi="Arial" w:cs="Arial"/>
                <w:b/>
                <w:sz w:val="22"/>
                <w:szCs w:val="22"/>
              </w:rPr>
              <w:t>1</w:t>
            </w:r>
          </w:p>
        </w:tc>
        <w:tc>
          <w:tcPr>
            <w:tcW w:w="0" w:type="auto"/>
            <w:vAlign w:val="center"/>
          </w:tcPr>
          <w:p w:rsidR="0012130C" w:rsidRPr="002A3BB0" w:rsidRDefault="0012130C" w:rsidP="00D31CAD">
            <w:pPr>
              <w:jc w:val="center"/>
              <w:rPr>
                <w:rFonts w:ascii="Arial" w:hAnsi="Arial" w:cs="Arial"/>
                <w:sz w:val="22"/>
                <w:szCs w:val="22"/>
              </w:rPr>
            </w:pPr>
            <w:r w:rsidRPr="002A3BB0">
              <w:rPr>
                <w:rFonts w:ascii="Arial" w:hAnsi="Arial" w:cs="Arial"/>
                <w:sz w:val="22"/>
                <w:szCs w:val="22"/>
              </w:rPr>
              <w:t>Portaobjetos</w:t>
            </w:r>
          </w:p>
        </w:tc>
        <w:tc>
          <w:tcPr>
            <w:tcW w:w="4525" w:type="dxa"/>
          </w:tcPr>
          <w:p w:rsidR="0012130C" w:rsidRPr="002A3BB0" w:rsidRDefault="0012130C" w:rsidP="00475CE2">
            <w:pPr>
              <w:jc w:val="center"/>
              <w:rPr>
                <w:rFonts w:ascii="Arial" w:hAnsi="Arial" w:cs="Arial"/>
                <w:sz w:val="22"/>
                <w:szCs w:val="22"/>
              </w:rPr>
            </w:pPr>
            <w:r w:rsidRPr="002A3BB0">
              <w:rPr>
                <w:rFonts w:ascii="Arial" w:hAnsi="Arial" w:cs="Arial"/>
                <w:sz w:val="22"/>
                <w:szCs w:val="22"/>
              </w:rPr>
              <w:t>Fucsina</w:t>
            </w:r>
          </w:p>
        </w:tc>
      </w:tr>
      <w:tr w:rsidR="0012130C" w:rsidRPr="00BF1761" w:rsidTr="005E0037">
        <w:tc>
          <w:tcPr>
            <w:tcW w:w="0" w:type="auto"/>
          </w:tcPr>
          <w:p w:rsidR="0012130C" w:rsidRPr="002A3BB0" w:rsidRDefault="008B75FF" w:rsidP="00475CE2">
            <w:pPr>
              <w:jc w:val="center"/>
              <w:rPr>
                <w:rFonts w:ascii="Arial" w:hAnsi="Arial" w:cs="Arial"/>
                <w:b/>
                <w:sz w:val="22"/>
                <w:szCs w:val="22"/>
              </w:rPr>
            </w:pPr>
            <w:r w:rsidRPr="002A3BB0">
              <w:rPr>
                <w:rFonts w:ascii="Arial" w:hAnsi="Arial" w:cs="Arial"/>
                <w:b/>
                <w:sz w:val="22"/>
                <w:szCs w:val="22"/>
              </w:rPr>
              <w:t>1</w:t>
            </w:r>
          </w:p>
        </w:tc>
        <w:tc>
          <w:tcPr>
            <w:tcW w:w="0" w:type="auto"/>
            <w:vAlign w:val="center"/>
          </w:tcPr>
          <w:p w:rsidR="0012130C" w:rsidRPr="002A3BB0" w:rsidRDefault="0012130C" w:rsidP="00D31CAD">
            <w:pPr>
              <w:jc w:val="center"/>
              <w:rPr>
                <w:rFonts w:ascii="Arial" w:hAnsi="Arial" w:cs="Arial"/>
                <w:sz w:val="22"/>
                <w:szCs w:val="22"/>
              </w:rPr>
            </w:pPr>
            <w:r w:rsidRPr="002A3BB0">
              <w:rPr>
                <w:rFonts w:ascii="Arial" w:hAnsi="Arial" w:cs="Arial"/>
                <w:sz w:val="22"/>
                <w:szCs w:val="22"/>
              </w:rPr>
              <w:t>Cubreobjetos</w:t>
            </w:r>
          </w:p>
        </w:tc>
        <w:tc>
          <w:tcPr>
            <w:tcW w:w="4525" w:type="dxa"/>
          </w:tcPr>
          <w:p w:rsidR="001B0EB4" w:rsidRPr="002A3BB0" w:rsidRDefault="00E73B68" w:rsidP="001B0EB4">
            <w:pPr>
              <w:jc w:val="center"/>
              <w:rPr>
                <w:rFonts w:ascii="Arial" w:hAnsi="Arial" w:cs="Arial"/>
                <w:sz w:val="22"/>
                <w:szCs w:val="22"/>
              </w:rPr>
            </w:pPr>
            <w:r w:rsidRPr="002A3BB0">
              <w:rPr>
                <w:rFonts w:ascii="Arial" w:hAnsi="Arial" w:cs="Arial"/>
                <w:sz w:val="22"/>
                <w:szCs w:val="22"/>
              </w:rPr>
              <w:t>*</w:t>
            </w:r>
            <w:r w:rsidR="001B0EB4" w:rsidRPr="002A3BB0">
              <w:rPr>
                <w:rFonts w:ascii="Arial" w:hAnsi="Arial" w:cs="Arial"/>
                <w:sz w:val="22"/>
                <w:szCs w:val="22"/>
              </w:rPr>
              <w:t>Palillos de dientes</w:t>
            </w:r>
          </w:p>
          <w:p w:rsidR="0012130C" w:rsidRPr="002A3BB0" w:rsidRDefault="0012130C" w:rsidP="00475CE2">
            <w:pPr>
              <w:jc w:val="center"/>
              <w:rPr>
                <w:rFonts w:ascii="Arial" w:hAnsi="Arial" w:cs="Arial"/>
                <w:sz w:val="22"/>
                <w:szCs w:val="22"/>
              </w:rPr>
            </w:pPr>
          </w:p>
        </w:tc>
      </w:tr>
      <w:tr w:rsidR="0012130C" w:rsidRPr="00BF1761" w:rsidTr="005E0037">
        <w:tc>
          <w:tcPr>
            <w:tcW w:w="0" w:type="auto"/>
          </w:tcPr>
          <w:p w:rsidR="0012130C" w:rsidRPr="002A3BB0" w:rsidRDefault="008B75FF" w:rsidP="00475CE2">
            <w:pPr>
              <w:jc w:val="center"/>
              <w:rPr>
                <w:rFonts w:ascii="Arial" w:hAnsi="Arial" w:cs="Arial"/>
                <w:b/>
                <w:sz w:val="22"/>
                <w:szCs w:val="22"/>
              </w:rPr>
            </w:pPr>
            <w:r w:rsidRPr="002A3BB0">
              <w:rPr>
                <w:rFonts w:ascii="Arial" w:hAnsi="Arial" w:cs="Arial"/>
                <w:b/>
                <w:sz w:val="22"/>
                <w:szCs w:val="22"/>
              </w:rPr>
              <w:t>1</w:t>
            </w:r>
          </w:p>
        </w:tc>
        <w:tc>
          <w:tcPr>
            <w:tcW w:w="0" w:type="auto"/>
            <w:vAlign w:val="center"/>
          </w:tcPr>
          <w:p w:rsidR="0012130C" w:rsidRPr="002A3BB0" w:rsidRDefault="0012130C" w:rsidP="005E0037">
            <w:pPr>
              <w:jc w:val="center"/>
              <w:rPr>
                <w:rFonts w:ascii="Arial" w:hAnsi="Arial" w:cs="Arial"/>
                <w:sz w:val="22"/>
                <w:szCs w:val="22"/>
              </w:rPr>
            </w:pPr>
            <w:r w:rsidRPr="002A3BB0">
              <w:rPr>
                <w:rFonts w:ascii="Arial" w:hAnsi="Arial" w:cs="Arial"/>
                <w:sz w:val="22"/>
                <w:szCs w:val="22"/>
              </w:rPr>
              <w:t>Aguja de Disección</w:t>
            </w:r>
          </w:p>
        </w:tc>
        <w:tc>
          <w:tcPr>
            <w:tcW w:w="4525" w:type="dxa"/>
          </w:tcPr>
          <w:p w:rsidR="0012130C" w:rsidRPr="002A3BB0" w:rsidRDefault="00E73B68" w:rsidP="00BD1317">
            <w:pPr>
              <w:jc w:val="center"/>
              <w:rPr>
                <w:rFonts w:ascii="Arial" w:hAnsi="Arial" w:cs="Arial"/>
                <w:sz w:val="22"/>
                <w:szCs w:val="22"/>
              </w:rPr>
            </w:pPr>
            <w:r w:rsidRPr="002A3BB0">
              <w:rPr>
                <w:rFonts w:ascii="Arial" w:hAnsi="Arial" w:cs="Arial"/>
                <w:sz w:val="22"/>
                <w:szCs w:val="22"/>
              </w:rPr>
              <w:t>*</w:t>
            </w:r>
            <w:r w:rsidR="0012130C" w:rsidRPr="002A3BB0">
              <w:rPr>
                <w:rFonts w:ascii="Arial" w:hAnsi="Arial" w:cs="Arial"/>
                <w:sz w:val="22"/>
                <w:szCs w:val="22"/>
              </w:rPr>
              <w:t>Yogurt</w:t>
            </w:r>
            <w:r w:rsidR="00AB6DC6" w:rsidRPr="002A3BB0">
              <w:rPr>
                <w:rFonts w:ascii="Arial" w:hAnsi="Arial" w:cs="Arial"/>
                <w:sz w:val="22"/>
                <w:szCs w:val="22"/>
              </w:rPr>
              <w:t xml:space="preserve"> de 3 días sin refrigeración</w:t>
            </w:r>
          </w:p>
        </w:tc>
      </w:tr>
      <w:tr w:rsidR="0012130C" w:rsidRPr="00BF1761" w:rsidTr="005E0037">
        <w:tc>
          <w:tcPr>
            <w:tcW w:w="0" w:type="auto"/>
          </w:tcPr>
          <w:p w:rsidR="0012130C" w:rsidRPr="002A3BB0" w:rsidRDefault="008B75FF" w:rsidP="00475CE2">
            <w:pPr>
              <w:jc w:val="center"/>
              <w:rPr>
                <w:rFonts w:ascii="Arial" w:hAnsi="Arial" w:cs="Arial"/>
                <w:b/>
                <w:sz w:val="22"/>
                <w:szCs w:val="22"/>
              </w:rPr>
            </w:pPr>
            <w:r w:rsidRPr="002A3BB0">
              <w:rPr>
                <w:rFonts w:ascii="Arial" w:hAnsi="Arial" w:cs="Arial"/>
                <w:b/>
                <w:sz w:val="22"/>
                <w:szCs w:val="22"/>
              </w:rPr>
              <w:t>1</w:t>
            </w:r>
          </w:p>
        </w:tc>
        <w:tc>
          <w:tcPr>
            <w:tcW w:w="0" w:type="auto"/>
            <w:vAlign w:val="center"/>
          </w:tcPr>
          <w:p w:rsidR="0012130C" w:rsidRPr="002A3BB0" w:rsidRDefault="0012130C" w:rsidP="005E0037">
            <w:pPr>
              <w:jc w:val="center"/>
              <w:rPr>
                <w:rFonts w:ascii="Arial" w:hAnsi="Arial" w:cs="Arial"/>
                <w:sz w:val="22"/>
                <w:szCs w:val="22"/>
              </w:rPr>
            </w:pPr>
            <w:r w:rsidRPr="002A3BB0">
              <w:rPr>
                <w:rFonts w:ascii="Arial" w:hAnsi="Arial" w:cs="Arial"/>
                <w:sz w:val="22"/>
                <w:szCs w:val="22"/>
              </w:rPr>
              <w:t>Mechero Bunsen o</w:t>
            </w:r>
            <w:r w:rsidR="00E73B68" w:rsidRPr="002A3BB0">
              <w:rPr>
                <w:rFonts w:ascii="Arial" w:hAnsi="Arial" w:cs="Arial"/>
                <w:sz w:val="22"/>
                <w:szCs w:val="22"/>
              </w:rPr>
              <w:t xml:space="preserve"> de</w:t>
            </w:r>
            <w:r w:rsidRPr="002A3BB0">
              <w:rPr>
                <w:rFonts w:ascii="Arial" w:hAnsi="Arial" w:cs="Arial"/>
                <w:sz w:val="22"/>
                <w:szCs w:val="22"/>
              </w:rPr>
              <w:t xml:space="preserve"> Alcohol</w:t>
            </w:r>
          </w:p>
        </w:tc>
        <w:tc>
          <w:tcPr>
            <w:tcW w:w="4525" w:type="dxa"/>
          </w:tcPr>
          <w:p w:rsidR="0012130C" w:rsidRPr="002A3BB0" w:rsidRDefault="00E73B68" w:rsidP="00BD1317">
            <w:pPr>
              <w:jc w:val="center"/>
              <w:rPr>
                <w:rFonts w:ascii="Arial" w:hAnsi="Arial" w:cs="Arial"/>
                <w:sz w:val="22"/>
                <w:szCs w:val="22"/>
              </w:rPr>
            </w:pPr>
            <w:r w:rsidRPr="002A3BB0">
              <w:rPr>
                <w:rFonts w:ascii="Arial" w:hAnsi="Arial" w:cs="Arial"/>
                <w:sz w:val="22"/>
                <w:szCs w:val="22"/>
              </w:rPr>
              <w:t>*</w:t>
            </w:r>
            <w:r w:rsidR="0012130C" w:rsidRPr="002A3BB0">
              <w:rPr>
                <w:rFonts w:ascii="Arial" w:hAnsi="Arial" w:cs="Arial"/>
                <w:sz w:val="22"/>
                <w:szCs w:val="22"/>
              </w:rPr>
              <w:t>Pulque fermentado</w:t>
            </w:r>
            <w:r w:rsidR="001B0EB4" w:rsidRPr="002A3BB0">
              <w:rPr>
                <w:rFonts w:ascii="Arial" w:hAnsi="Arial" w:cs="Arial"/>
                <w:sz w:val="22"/>
                <w:szCs w:val="22"/>
              </w:rPr>
              <w:t xml:space="preserve"> de uno ó dos días</w:t>
            </w:r>
          </w:p>
        </w:tc>
      </w:tr>
      <w:tr w:rsidR="001B0EB4" w:rsidRPr="00BF1761" w:rsidTr="005E0037">
        <w:tc>
          <w:tcPr>
            <w:tcW w:w="0" w:type="auto"/>
          </w:tcPr>
          <w:p w:rsidR="001B0EB4" w:rsidRPr="002A3BB0" w:rsidRDefault="001B0EB4" w:rsidP="00475CE2">
            <w:pPr>
              <w:jc w:val="center"/>
              <w:rPr>
                <w:rFonts w:ascii="Arial" w:hAnsi="Arial" w:cs="Arial"/>
                <w:sz w:val="22"/>
                <w:szCs w:val="22"/>
              </w:rPr>
            </w:pPr>
          </w:p>
        </w:tc>
        <w:tc>
          <w:tcPr>
            <w:tcW w:w="0" w:type="auto"/>
            <w:vAlign w:val="center"/>
          </w:tcPr>
          <w:p w:rsidR="001B0EB4" w:rsidRPr="002A3BB0" w:rsidRDefault="001B0EB4" w:rsidP="005E0037">
            <w:pPr>
              <w:jc w:val="center"/>
              <w:rPr>
                <w:rFonts w:ascii="Arial" w:hAnsi="Arial" w:cs="Arial"/>
                <w:sz w:val="22"/>
                <w:szCs w:val="22"/>
              </w:rPr>
            </w:pPr>
          </w:p>
        </w:tc>
        <w:tc>
          <w:tcPr>
            <w:tcW w:w="4525" w:type="dxa"/>
          </w:tcPr>
          <w:p w:rsidR="001B0EB4" w:rsidRPr="002A3BB0" w:rsidRDefault="001B0EB4" w:rsidP="001B0EB4">
            <w:pPr>
              <w:jc w:val="center"/>
              <w:rPr>
                <w:rFonts w:ascii="Arial" w:hAnsi="Arial" w:cs="Arial"/>
                <w:sz w:val="22"/>
                <w:szCs w:val="22"/>
              </w:rPr>
            </w:pPr>
            <w:r w:rsidRPr="002A3BB0">
              <w:rPr>
                <w:rFonts w:ascii="Arial" w:hAnsi="Arial" w:cs="Arial"/>
                <w:sz w:val="22"/>
                <w:szCs w:val="22"/>
              </w:rPr>
              <w:t>Colorante de azul de metileno o Violeta Genciana</w:t>
            </w:r>
          </w:p>
          <w:p w:rsidR="001B0EB4" w:rsidRPr="002A3BB0" w:rsidRDefault="001B0EB4" w:rsidP="001B0EB4">
            <w:pPr>
              <w:jc w:val="center"/>
              <w:rPr>
                <w:rFonts w:ascii="Arial" w:hAnsi="Arial" w:cs="Arial"/>
                <w:sz w:val="22"/>
                <w:szCs w:val="22"/>
              </w:rPr>
            </w:pPr>
          </w:p>
        </w:tc>
      </w:tr>
    </w:tbl>
    <w:p w:rsidR="00475CE2" w:rsidRPr="00BF1761" w:rsidRDefault="00E73B68" w:rsidP="00CD518B">
      <w:pPr>
        <w:jc w:val="both"/>
        <w:rPr>
          <w:rFonts w:ascii="Arial" w:hAnsi="Arial" w:cs="Arial"/>
          <w:sz w:val="20"/>
          <w:szCs w:val="20"/>
        </w:rPr>
      </w:pPr>
      <w:r w:rsidRPr="00BF1761">
        <w:rPr>
          <w:rFonts w:ascii="Arial" w:hAnsi="Arial" w:cs="Arial"/>
          <w:sz w:val="20"/>
          <w:szCs w:val="20"/>
        </w:rPr>
        <w:t>*Material proporcionado por el alumno</w:t>
      </w:r>
    </w:p>
    <w:p w:rsidR="00875E79" w:rsidRPr="00BF1761" w:rsidRDefault="00875E79" w:rsidP="00CD518B">
      <w:pPr>
        <w:jc w:val="both"/>
        <w:rPr>
          <w:rFonts w:ascii="Arial" w:hAnsi="Arial" w:cs="Arial"/>
          <w:sz w:val="20"/>
          <w:szCs w:val="20"/>
        </w:rPr>
      </w:pPr>
    </w:p>
    <w:p w:rsidR="00D851AE" w:rsidRPr="00BF1761" w:rsidRDefault="00B96DE4" w:rsidP="001B0EB4">
      <w:pPr>
        <w:rPr>
          <w:rFonts w:ascii="Arial" w:hAnsi="Arial" w:cs="Arial"/>
          <w:b/>
        </w:rPr>
      </w:pPr>
      <w:r w:rsidRPr="00BF1761">
        <w:rPr>
          <w:rFonts w:ascii="Arial" w:hAnsi="Arial" w:cs="Arial"/>
          <w:b/>
        </w:rPr>
        <w:t>4</w:t>
      </w:r>
      <w:r w:rsidR="00522B11" w:rsidRPr="00BF1761">
        <w:rPr>
          <w:rFonts w:ascii="Arial" w:hAnsi="Arial" w:cs="Arial"/>
          <w:b/>
        </w:rPr>
        <w:t>.</w:t>
      </w:r>
      <w:r w:rsidR="00D851AE" w:rsidRPr="00BF1761">
        <w:rPr>
          <w:rFonts w:ascii="Arial" w:hAnsi="Arial" w:cs="Arial"/>
          <w:b/>
        </w:rPr>
        <w:t xml:space="preserve"> </w:t>
      </w:r>
      <w:r w:rsidR="00875E79" w:rsidRPr="00BF1761">
        <w:rPr>
          <w:rFonts w:ascii="Arial" w:hAnsi="Arial" w:cs="Arial"/>
          <w:b/>
        </w:rPr>
        <w:t>Procedimiento</w:t>
      </w:r>
    </w:p>
    <w:p w:rsidR="005E0037" w:rsidRPr="00BF1761" w:rsidRDefault="005E0037" w:rsidP="00E23A2C">
      <w:pPr>
        <w:jc w:val="both"/>
        <w:rPr>
          <w:rFonts w:ascii="Arial" w:hAnsi="Arial" w:cs="Arial"/>
        </w:rPr>
      </w:pPr>
    </w:p>
    <w:p w:rsidR="001B0EB4" w:rsidRPr="00BF1761" w:rsidRDefault="001B0EB4" w:rsidP="001B0EB4">
      <w:pPr>
        <w:jc w:val="both"/>
        <w:rPr>
          <w:rFonts w:ascii="Arial" w:hAnsi="Arial" w:cs="Arial"/>
          <w:b/>
        </w:rPr>
      </w:pPr>
      <w:r w:rsidRPr="00BF1761">
        <w:rPr>
          <w:rFonts w:ascii="Arial" w:hAnsi="Arial" w:cs="Arial"/>
          <w:b/>
        </w:rPr>
        <w:t>Observación de Bacterias</w:t>
      </w:r>
    </w:p>
    <w:p w:rsidR="00875E79" w:rsidRPr="00BF1761" w:rsidRDefault="00875E79" w:rsidP="001B0EB4">
      <w:pPr>
        <w:jc w:val="both"/>
        <w:rPr>
          <w:rFonts w:ascii="Arial" w:hAnsi="Arial" w:cs="Arial"/>
          <w:b/>
        </w:rPr>
      </w:pPr>
    </w:p>
    <w:p w:rsidR="001B0EB4" w:rsidRPr="00BF1761" w:rsidRDefault="001B0EB4" w:rsidP="001B0EB4">
      <w:pPr>
        <w:numPr>
          <w:ilvl w:val="0"/>
          <w:numId w:val="26"/>
        </w:numPr>
        <w:jc w:val="both"/>
        <w:rPr>
          <w:rFonts w:ascii="Arial" w:hAnsi="Arial" w:cs="Arial"/>
        </w:rPr>
      </w:pPr>
      <w:r w:rsidRPr="00BF1761">
        <w:rPr>
          <w:rFonts w:ascii="Arial" w:hAnsi="Arial" w:cs="Arial"/>
        </w:rPr>
        <w:t>Utilizando un asa bacteriológica, toma una muestra de yogurt o del caldo de pollo que ha estado fuera del refrigerador 3 días.</w:t>
      </w:r>
    </w:p>
    <w:p w:rsidR="001B0EB4" w:rsidRPr="00BF1761" w:rsidRDefault="001B0EB4" w:rsidP="001B0EB4">
      <w:pPr>
        <w:numPr>
          <w:ilvl w:val="0"/>
          <w:numId w:val="26"/>
        </w:numPr>
        <w:jc w:val="both"/>
        <w:rPr>
          <w:rFonts w:ascii="Arial" w:hAnsi="Arial" w:cs="Arial"/>
        </w:rPr>
      </w:pPr>
      <w:r w:rsidRPr="00BF1761">
        <w:rPr>
          <w:rFonts w:ascii="Arial" w:hAnsi="Arial" w:cs="Arial"/>
        </w:rPr>
        <w:t>Coloca la muestra bien extendida sobre el portaobjetos (esto se conoce como frotis)</w:t>
      </w:r>
    </w:p>
    <w:p w:rsidR="001B0EB4" w:rsidRPr="00BF1761" w:rsidRDefault="001B0EB4" w:rsidP="001B0EB4">
      <w:pPr>
        <w:numPr>
          <w:ilvl w:val="0"/>
          <w:numId w:val="26"/>
        </w:numPr>
        <w:jc w:val="both"/>
        <w:rPr>
          <w:rFonts w:ascii="Arial" w:hAnsi="Arial" w:cs="Arial"/>
        </w:rPr>
      </w:pPr>
      <w:r w:rsidRPr="00BF1761">
        <w:rPr>
          <w:rFonts w:ascii="Arial" w:hAnsi="Arial" w:cs="Arial"/>
        </w:rPr>
        <w:t>Pasa ligeramente el portaobjetos sobre la llama de un mechero Bunsen o de alcohol, para que seque</w:t>
      </w:r>
    </w:p>
    <w:p w:rsidR="001B0EB4" w:rsidRPr="00BF1761" w:rsidRDefault="001B0EB4" w:rsidP="001B0EB4">
      <w:pPr>
        <w:numPr>
          <w:ilvl w:val="0"/>
          <w:numId w:val="26"/>
        </w:numPr>
        <w:jc w:val="both"/>
        <w:rPr>
          <w:rFonts w:ascii="Arial" w:hAnsi="Arial" w:cs="Arial"/>
        </w:rPr>
      </w:pPr>
      <w:r w:rsidRPr="00BF1761">
        <w:rPr>
          <w:rFonts w:ascii="Arial" w:hAnsi="Arial" w:cs="Arial"/>
        </w:rPr>
        <w:t>Coloca una gota de violeta de genciana o azul de metileno y deja reposar por un minuto</w:t>
      </w:r>
    </w:p>
    <w:p w:rsidR="001B0EB4" w:rsidRPr="00BF1761" w:rsidRDefault="001B0EB4" w:rsidP="001B0EB4">
      <w:pPr>
        <w:numPr>
          <w:ilvl w:val="0"/>
          <w:numId w:val="26"/>
        </w:numPr>
        <w:jc w:val="both"/>
        <w:rPr>
          <w:rFonts w:ascii="Arial" w:hAnsi="Arial" w:cs="Arial"/>
        </w:rPr>
      </w:pPr>
      <w:r w:rsidRPr="00BF1761">
        <w:rPr>
          <w:rFonts w:ascii="Arial" w:hAnsi="Arial" w:cs="Arial"/>
        </w:rPr>
        <w:lastRenderedPageBreak/>
        <w:t>Quita el exceso de colorante con agua y agrega una gota de alcohol como fijador.</w:t>
      </w:r>
    </w:p>
    <w:p w:rsidR="001B0EB4" w:rsidRPr="00BF1761" w:rsidRDefault="001B0EB4" w:rsidP="001B0EB4">
      <w:pPr>
        <w:numPr>
          <w:ilvl w:val="0"/>
          <w:numId w:val="26"/>
        </w:numPr>
        <w:jc w:val="both"/>
        <w:rPr>
          <w:rFonts w:ascii="Arial" w:hAnsi="Arial" w:cs="Arial"/>
        </w:rPr>
      </w:pPr>
      <w:r w:rsidRPr="00BF1761">
        <w:rPr>
          <w:rFonts w:ascii="Arial" w:hAnsi="Arial" w:cs="Arial"/>
        </w:rPr>
        <w:t>Vuelve a enjuagar y pon una gota de fucsina durante 20 segundos.</w:t>
      </w:r>
    </w:p>
    <w:p w:rsidR="001B0EB4" w:rsidRPr="00BF1761" w:rsidRDefault="001B0EB4" w:rsidP="001B0EB4">
      <w:pPr>
        <w:numPr>
          <w:ilvl w:val="0"/>
          <w:numId w:val="26"/>
        </w:numPr>
        <w:jc w:val="both"/>
        <w:rPr>
          <w:rFonts w:ascii="Arial" w:hAnsi="Arial" w:cs="Arial"/>
        </w:rPr>
      </w:pPr>
      <w:r w:rsidRPr="00BF1761">
        <w:rPr>
          <w:rFonts w:ascii="Arial" w:hAnsi="Arial" w:cs="Arial"/>
        </w:rPr>
        <w:t>Quita el exceso de colorante con agua corriente, deja secar y observa al microscopio a 10x, 40x y 100x.</w:t>
      </w:r>
    </w:p>
    <w:p w:rsidR="001B0EB4" w:rsidRPr="00BF1761" w:rsidRDefault="001B0EB4" w:rsidP="001B0EB4">
      <w:pPr>
        <w:jc w:val="both"/>
        <w:rPr>
          <w:rFonts w:ascii="Arial" w:hAnsi="Arial" w:cs="Arial"/>
        </w:rPr>
      </w:pPr>
    </w:p>
    <w:p w:rsidR="001B0EB4" w:rsidRPr="00BF1761" w:rsidRDefault="001B0EB4" w:rsidP="001B0EB4">
      <w:pPr>
        <w:jc w:val="both"/>
        <w:rPr>
          <w:rFonts w:ascii="Arial" w:hAnsi="Arial" w:cs="Arial"/>
        </w:rPr>
      </w:pPr>
      <w:r w:rsidRPr="00BF1761">
        <w:rPr>
          <w:rFonts w:ascii="Arial" w:hAnsi="Arial" w:cs="Arial"/>
          <w:b/>
        </w:rPr>
        <w:t xml:space="preserve">Nota: </w:t>
      </w:r>
      <w:r w:rsidRPr="00BF1761">
        <w:rPr>
          <w:rFonts w:ascii="Arial" w:hAnsi="Arial" w:cs="Arial"/>
        </w:rPr>
        <w:t>En caso de no contar con los colorantes mencionados se puede recurrir a otra tinción:</w:t>
      </w:r>
    </w:p>
    <w:p w:rsidR="001B0EB4" w:rsidRPr="00BF1761" w:rsidRDefault="001B0EB4" w:rsidP="001B0EB4">
      <w:pPr>
        <w:numPr>
          <w:ilvl w:val="0"/>
          <w:numId w:val="27"/>
        </w:numPr>
        <w:jc w:val="both"/>
        <w:rPr>
          <w:rFonts w:ascii="Arial" w:hAnsi="Arial" w:cs="Arial"/>
        </w:rPr>
      </w:pPr>
      <w:r w:rsidRPr="00BF1761">
        <w:rPr>
          <w:rFonts w:ascii="Arial" w:hAnsi="Arial" w:cs="Arial"/>
        </w:rPr>
        <w:t>Realiza el frotis disolviendo una mínima porción de yogurt en una pequeña gota de agua.</w:t>
      </w:r>
    </w:p>
    <w:p w:rsidR="001B0EB4" w:rsidRPr="00BF1761" w:rsidRDefault="001B0EB4" w:rsidP="001B0EB4">
      <w:pPr>
        <w:numPr>
          <w:ilvl w:val="0"/>
          <w:numId w:val="27"/>
        </w:numPr>
        <w:jc w:val="both"/>
        <w:rPr>
          <w:rFonts w:ascii="Arial" w:hAnsi="Arial" w:cs="Arial"/>
        </w:rPr>
      </w:pPr>
      <w:r w:rsidRPr="00BF1761">
        <w:rPr>
          <w:rFonts w:ascii="Arial" w:hAnsi="Arial" w:cs="Arial"/>
        </w:rPr>
        <w:t>Fija con metanol para eliminar parte de la grasa.</w:t>
      </w:r>
    </w:p>
    <w:p w:rsidR="001B0EB4" w:rsidRPr="00BF1761" w:rsidRDefault="001B0EB4" w:rsidP="001B0EB4">
      <w:pPr>
        <w:numPr>
          <w:ilvl w:val="0"/>
          <w:numId w:val="27"/>
        </w:numPr>
        <w:jc w:val="both"/>
        <w:rPr>
          <w:rFonts w:ascii="Arial" w:hAnsi="Arial" w:cs="Arial"/>
        </w:rPr>
      </w:pPr>
      <w:r w:rsidRPr="00BF1761">
        <w:rPr>
          <w:rFonts w:ascii="Arial" w:hAnsi="Arial" w:cs="Arial"/>
        </w:rPr>
        <w:t>tiñe con un colorante cristal violeta o azul de metileno durante 1 o 2 minutos.</w:t>
      </w:r>
    </w:p>
    <w:p w:rsidR="001B0EB4" w:rsidRPr="00BF1761" w:rsidRDefault="001B0EB4" w:rsidP="001B0EB4">
      <w:pPr>
        <w:jc w:val="both"/>
        <w:rPr>
          <w:rFonts w:ascii="Arial" w:hAnsi="Arial" w:cs="Arial"/>
          <w:b/>
        </w:rPr>
      </w:pPr>
    </w:p>
    <w:p w:rsidR="001B0EB4" w:rsidRPr="00BF1761" w:rsidRDefault="001149DB" w:rsidP="001B0EB4">
      <w:pPr>
        <w:jc w:val="both"/>
        <w:rPr>
          <w:rFonts w:ascii="Arial" w:hAnsi="Arial" w:cs="Arial"/>
          <w:b/>
        </w:rPr>
      </w:pPr>
      <w:r w:rsidRPr="00BF1761">
        <w:rPr>
          <w:rFonts w:ascii="Arial" w:hAnsi="Arial" w:cs="Arial"/>
          <w:b/>
        </w:rPr>
        <w:t>Observación de células de P</w:t>
      </w:r>
      <w:r w:rsidR="001B0EB4" w:rsidRPr="00BF1761">
        <w:rPr>
          <w:rFonts w:ascii="Arial" w:hAnsi="Arial" w:cs="Arial"/>
          <w:b/>
        </w:rPr>
        <w:t>ulque</w:t>
      </w:r>
    </w:p>
    <w:p w:rsidR="001149DB" w:rsidRPr="00BF1761" w:rsidRDefault="001149DB" w:rsidP="001149DB">
      <w:pPr>
        <w:ind w:left="720"/>
        <w:jc w:val="both"/>
        <w:rPr>
          <w:rFonts w:ascii="Arial" w:hAnsi="Arial" w:cs="Arial"/>
        </w:rPr>
      </w:pPr>
    </w:p>
    <w:p w:rsidR="001B0EB4" w:rsidRPr="00BF1761" w:rsidRDefault="001B0EB4" w:rsidP="001B0EB4">
      <w:pPr>
        <w:numPr>
          <w:ilvl w:val="0"/>
          <w:numId w:val="28"/>
        </w:numPr>
        <w:jc w:val="both"/>
        <w:rPr>
          <w:rFonts w:ascii="Arial" w:hAnsi="Arial" w:cs="Arial"/>
        </w:rPr>
      </w:pPr>
      <w:r w:rsidRPr="00BF1761">
        <w:rPr>
          <w:rFonts w:ascii="Arial" w:hAnsi="Arial" w:cs="Arial"/>
        </w:rPr>
        <w:t>Coloca sobre el portaobjetos una gota muy pequeña de pulque del día anterior</w:t>
      </w:r>
    </w:p>
    <w:p w:rsidR="001B0EB4" w:rsidRPr="00BF1761" w:rsidRDefault="001B0EB4" w:rsidP="001B0EB4">
      <w:pPr>
        <w:numPr>
          <w:ilvl w:val="0"/>
          <w:numId w:val="28"/>
        </w:numPr>
        <w:jc w:val="both"/>
        <w:rPr>
          <w:rFonts w:ascii="Arial" w:hAnsi="Arial" w:cs="Arial"/>
        </w:rPr>
      </w:pPr>
      <w:r w:rsidRPr="00BF1761">
        <w:rPr>
          <w:rFonts w:ascii="Arial" w:hAnsi="Arial" w:cs="Arial"/>
        </w:rPr>
        <w:t>extiende la gota a modo de frotis</w:t>
      </w:r>
    </w:p>
    <w:p w:rsidR="001B0EB4" w:rsidRPr="00BF1761" w:rsidRDefault="001B0EB4" w:rsidP="001B0EB4">
      <w:pPr>
        <w:numPr>
          <w:ilvl w:val="0"/>
          <w:numId w:val="28"/>
        </w:numPr>
        <w:jc w:val="both"/>
        <w:rPr>
          <w:rFonts w:ascii="Arial" w:hAnsi="Arial" w:cs="Arial"/>
        </w:rPr>
      </w:pPr>
      <w:r w:rsidRPr="00BF1761">
        <w:rPr>
          <w:rFonts w:ascii="Arial" w:hAnsi="Arial" w:cs="Arial"/>
        </w:rPr>
        <w:t>Coloca el cubreobjetos y observa al microscopio a 10x y a 40x</w:t>
      </w:r>
    </w:p>
    <w:p w:rsidR="001B0EB4" w:rsidRPr="00BF1761" w:rsidRDefault="001B0EB4" w:rsidP="001B0EB4">
      <w:pPr>
        <w:numPr>
          <w:ilvl w:val="0"/>
          <w:numId w:val="28"/>
        </w:numPr>
        <w:jc w:val="both"/>
        <w:rPr>
          <w:rFonts w:ascii="Arial" w:hAnsi="Arial" w:cs="Arial"/>
        </w:rPr>
      </w:pPr>
      <w:r w:rsidRPr="00BF1761">
        <w:rPr>
          <w:rFonts w:ascii="Arial" w:hAnsi="Arial" w:cs="Arial"/>
        </w:rPr>
        <w:t>Dibuja tus observaciones</w:t>
      </w:r>
    </w:p>
    <w:p w:rsidR="001B0EB4" w:rsidRPr="00BF1761" w:rsidRDefault="001B0EB4" w:rsidP="001B0EB4">
      <w:pPr>
        <w:numPr>
          <w:ilvl w:val="0"/>
          <w:numId w:val="28"/>
        </w:numPr>
        <w:jc w:val="both"/>
        <w:rPr>
          <w:rFonts w:ascii="Arial" w:hAnsi="Arial" w:cs="Arial"/>
        </w:rPr>
      </w:pPr>
      <w:r w:rsidRPr="00BF1761">
        <w:rPr>
          <w:rFonts w:ascii="Arial" w:hAnsi="Arial" w:cs="Arial"/>
        </w:rPr>
        <w:t>agrega el colorante azul de metileno en una pequeña gota y vuelve a observar.</w:t>
      </w:r>
    </w:p>
    <w:p w:rsidR="001B0EB4" w:rsidRPr="00BF1761" w:rsidRDefault="001B0EB4" w:rsidP="001B0EB4">
      <w:pPr>
        <w:jc w:val="both"/>
        <w:rPr>
          <w:rFonts w:ascii="Arial" w:hAnsi="Arial" w:cs="Arial"/>
        </w:rPr>
      </w:pPr>
    </w:p>
    <w:p w:rsidR="001B0EB4" w:rsidRPr="00BF1761" w:rsidRDefault="001B0EB4" w:rsidP="001B0EB4">
      <w:pPr>
        <w:jc w:val="both"/>
        <w:rPr>
          <w:rFonts w:ascii="Arial" w:hAnsi="Arial" w:cs="Arial"/>
          <w:b/>
        </w:rPr>
      </w:pPr>
      <w:r w:rsidRPr="00BF1761">
        <w:rPr>
          <w:rFonts w:ascii="Arial" w:hAnsi="Arial" w:cs="Arial"/>
          <w:b/>
        </w:rPr>
        <w:t>Observación de células del endotelio bucal</w:t>
      </w:r>
    </w:p>
    <w:p w:rsidR="001149DB" w:rsidRPr="00BF1761" w:rsidRDefault="001149DB" w:rsidP="001149DB">
      <w:pPr>
        <w:ind w:left="720"/>
        <w:jc w:val="both"/>
        <w:rPr>
          <w:rFonts w:ascii="Arial" w:hAnsi="Arial" w:cs="Arial"/>
        </w:rPr>
      </w:pPr>
    </w:p>
    <w:p w:rsidR="001B0EB4" w:rsidRPr="00BF1761" w:rsidRDefault="001B0EB4" w:rsidP="001B0EB4">
      <w:pPr>
        <w:numPr>
          <w:ilvl w:val="0"/>
          <w:numId w:val="29"/>
        </w:numPr>
        <w:jc w:val="both"/>
        <w:rPr>
          <w:rFonts w:ascii="Arial" w:hAnsi="Arial" w:cs="Arial"/>
        </w:rPr>
      </w:pPr>
      <w:r w:rsidRPr="00BF1761">
        <w:rPr>
          <w:rFonts w:ascii="Arial" w:hAnsi="Arial" w:cs="Arial"/>
        </w:rPr>
        <w:t>Con la ayuda de un palillo de dientes, raspa ligeramente tu mucosa bucal y colócala sobre el portaobjetos de manera que quede bien extendida.</w:t>
      </w:r>
    </w:p>
    <w:p w:rsidR="001B0EB4" w:rsidRPr="00BF1761" w:rsidRDefault="001B0EB4" w:rsidP="001B0EB4">
      <w:pPr>
        <w:numPr>
          <w:ilvl w:val="0"/>
          <w:numId w:val="29"/>
        </w:numPr>
        <w:jc w:val="both"/>
        <w:rPr>
          <w:rFonts w:ascii="Arial" w:hAnsi="Arial" w:cs="Arial"/>
        </w:rPr>
      </w:pPr>
      <w:r w:rsidRPr="00BF1761">
        <w:rPr>
          <w:rFonts w:ascii="Arial" w:hAnsi="Arial" w:cs="Arial"/>
        </w:rPr>
        <w:t>Agrega una gota de azul de metileno y coloca el cubreobjetos.</w:t>
      </w:r>
    </w:p>
    <w:p w:rsidR="001B0EB4" w:rsidRPr="00BF1761" w:rsidRDefault="001B0EB4" w:rsidP="001B0EB4">
      <w:pPr>
        <w:numPr>
          <w:ilvl w:val="0"/>
          <w:numId w:val="29"/>
        </w:numPr>
        <w:jc w:val="both"/>
        <w:rPr>
          <w:rFonts w:ascii="Arial" w:hAnsi="Arial" w:cs="Arial"/>
        </w:rPr>
      </w:pPr>
      <w:r w:rsidRPr="00BF1761">
        <w:rPr>
          <w:rFonts w:ascii="Arial" w:hAnsi="Arial" w:cs="Arial"/>
        </w:rPr>
        <w:t xml:space="preserve">Observa </w:t>
      </w:r>
      <w:r w:rsidR="009119BC">
        <w:rPr>
          <w:rFonts w:ascii="Arial" w:hAnsi="Arial" w:cs="Arial"/>
        </w:rPr>
        <w:t xml:space="preserve">con </w:t>
      </w:r>
      <w:r w:rsidRPr="00BF1761">
        <w:rPr>
          <w:rFonts w:ascii="Arial" w:hAnsi="Arial" w:cs="Arial"/>
        </w:rPr>
        <w:t>el microscopio a 10x, 40x y de ser posible a 100x.</w:t>
      </w:r>
    </w:p>
    <w:p w:rsidR="001B0EB4" w:rsidRPr="00BF1761" w:rsidRDefault="001B0EB4" w:rsidP="001B0EB4">
      <w:pPr>
        <w:jc w:val="both"/>
        <w:rPr>
          <w:rFonts w:ascii="Arial" w:hAnsi="Arial" w:cs="Arial"/>
        </w:rPr>
      </w:pPr>
    </w:p>
    <w:p w:rsidR="00A941E4" w:rsidRDefault="00A941E4" w:rsidP="00A941E4">
      <w:pPr>
        <w:jc w:val="both"/>
        <w:rPr>
          <w:rFonts w:ascii="Arial" w:hAnsi="Arial" w:cs="Arial"/>
          <w:b/>
        </w:rPr>
      </w:pPr>
    </w:p>
    <w:p w:rsidR="00BF1761" w:rsidRDefault="00BF1761" w:rsidP="00A941E4">
      <w:pPr>
        <w:jc w:val="both"/>
        <w:rPr>
          <w:rFonts w:ascii="Arial" w:hAnsi="Arial" w:cs="Arial"/>
          <w:b/>
        </w:rPr>
      </w:pPr>
    </w:p>
    <w:p w:rsidR="00BF1761" w:rsidRDefault="00BF1761" w:rsidP="00A941E4">
      <w:pPr>
        <w:jc w:val="both"/>
        <w:rPr>
          <w:rFonts w:ascii="Arial" w:hAnsi="Arial" w:cs="Arial"/>
          <w:b/>
        </w:rPr>
      </w:pPr>
    </w:p>
    <w:p w:rsidR="00BF1761" w:rsidRDefault="00BF1761" w:rsidP="00A941E4">
      <w:pPr>
        <w:jc w:val="both"/>
        <w:rPr>
          <w:rFonts w:ascii="Arial" w:hAnsi="Arial" w:cs="Arial"/>
          <w:b/>
        </w:rPr>
      </w:pPr>
    </w:p>
    <w:p w:rsidR="00BF1761" w:rsidRDefault="00BF1761" w:rsidP="00A941E4">
      <w:pPr>
        <w:jc w:val="both"/>
        <w:rPr>
          <w:rFonts w:ascii="Arial" w:hAnsi="Arial" w:cs="Arial"/>
          <w:b/>
        </w:rPr>
      </w:pPr>
    </w:p>
    <w:p w:rsidR="00BF1761" w:rsidRDefault="00BF1761" w:rsidP="00A941E4">
      <w:pPr>
        <w:jc w:val="both"/>
        <w:rPr>
          <w:rFonts w:ascii="Arial" w:hAnsi="Arial" w:cs="Arial"/>
          <w:b/>
        </w:rPr>
      </w:pPr>
    </w:p>
    <w:p w:rsidR="00BF1761" w:rsidRDefault="00BF1761" w:rsidP="00A941E4">
      <w:pPr>
        <w:jc w:val="both"/>
        <w:rPr>
          <w:rFonts w:ascii="Arial" w:hAnsi="Arial" w:cs="Arial"/>
          <w:b/>
        </w:rPr>
      </w:pPr>
    </w:p>
    <w:p w:rsidR="009119BC" w:rsidRDefault="009119BC" w:rsidP="00A941E4">
      <w:pPr>
        <w:jc w:val="both"/>
        <w:rPr>
          <w:rFonts w:ascii="Arial" w:hAnsi="Arial" w:cs="Arial"/>
          <w:b/>
        </w:rPr>
      </w:pPr>
    </w:p>
    <w:p w:rsidR="009119BC" w:rsidRDefault="009119BC" w:rsidP="00A941E4">
      <w:pPr>
        <w:jc w:val="both"/>
        <w:rPr>
          <w:rFonts w:ascii="Arial" w:hAnsi="Arial" w:cs="Arial"/>
          <w:b/>
        </w:rPr>
      </w:pPr>
    </w:p>
    <w:p w:rsidR="009119BC" w:rsidRDefault="009119BC" w:rsidP="00A941E4">
      <w:pPr>
        <w:jc w:val="both"/>
        <w:rPr>
          <w:rFonts w:ascii="Arial" w:hAnsi="Arial" w:cs="Arial"/>
          <w:b/>
        </w:rPr>
      </w:pPr>
    </w:p>
    <w:p w:rsidR="009119BC" w:rsidRDefault="009119BC" w:rsidP="00A941E4">
      <w:pPr>
        <w:jc w:val="both"/>
        <w:rPr>
          <w:rFonts w:ascii="Arial" w:hAnsi="Arial" w:cs="Arial"/>
          <w:b/>
        </w:rPr>
      </w:pPr>
    </w:p>
    <w:p w:rsidR="009119BC" w:rsidRDefault="009119BC" w:rsidP="00A941E4">
      <w:pPr>
        <w:jc w:val="both"/>
        <w:rPr>
          <w:rFonts w:ascii="Arial" w:hAnsi="Arial" w:cs="Arial"/>
          <w:b/>
        </w:rPr>
      </w:pPr>
    </w:p>
    <w:p w:rsidR="009119BC" w:rsidRDefault="009119BC" w:rsidP="00A941E4">
      <w:pPr>
        <w:jc w:val="both"/>
        <w:rPr>
          <w:rFonts w:ascii="Arial" w:hAnsi="Arial" w:cs="Arial"/>
          <w:b/>
        </w:rPr>
      </w:pPr>
    </w:p>
    <w:p w:rsidR="006F78E2" w:rsidRPr="00BF1761" w:rsidRDefault="00B96DE4" w:rsidP="00A941E4">
      <w:pPr>
        <w:jc w:val="both"/>
        <w:rPr>
          <w:rFonts w:ascii="Arial" w:hAnsi="Arial" w:cs="Arial"/>
          <w:b/>
        </w:rPr>
      </w:pPr>
      <w:r w:rsidRPr="00BF1761">
        <w:rPr>
          <w:rFonts w:ascii="Arial" w:hAnsi="Arial" w:cs="Arial"/>
          <w:b/>
        </w:rPr>
        <w:lastRenderedPageBreak/>
        <w:t>5</w:t>
      </w:r>
      <w:r w:rsidR="00A941E4" w:rsidRPr="00BF1761">
        <w:rPr>
          <w:rFonts w:ascii="Arial" w:hAnsi="Arial" w:cs="Arial"/>
          <w:b/>
        </w:rPr>
        <w:t xml:space="preserve">. </w:t>
      </w:r>
      <w:r w:rsidR="00FC4453" w:rsidRPr="00BF1761">
        <w:rPr>
          <w:rFonts w:ascii="Arial" w:hAnsi="Arial" w:cs="Arial"/>
          <w:b/>
        </w:rPr>
        <w:t>Cuestionario</w:t>
      </w:r>
    </w:p>
    <w:p w:rsidR="005F121C" w:rsidRPr="00BF1761" w:rsidRDefault="005F121C" w:rsidP="005F121C">
      <w:pPr>
        <w:jc w:val="both"/>
        <w:rPr>
          <w:rFonts w:ascii="Arial" w:hAnsi="Arial" w:cs="Arial"/>
        </w:rPr>
      </w:pPr>
    </w:p>
    <w:p w:rsidR="00B96DE4" w:rsidRPr="00BF1761" w:rsidRDefault="005F121C" w:rsidP="005F121C">
      <w:pPr>
        <w:jc w:val="both"/>
        <w:rPr>
          <w:rFonts w:ascii="Arial" w:hAnsi="Arial" w:cs="Arial"/>
        </w:rPr>
      </w:pPr>
      <w:r w:rsidRPr="00BF1761">
        <w:rPr>
          <w:rFonts w:ascii="Arial" w:hAnsi="Arial" w:cs="Arial"/>
        </w:rPr>
        <w:t xml:space="preserve">1. </w:t>
      </w:r>
      <w:r w:rsidR="00964078">
        <w:rPr>
          <w:rFonts w:ascii="Arial" w:hAnsi="Arial" w:cs="Arial"/>
        </w:rPr>
        <w:t>¿Cuá</w:t>
      </w:r>
      <w:r w:rsidR="00B96DE4" w:rsidRPr="00BF1761">
        <w:rPr>
          <w:rFonts w:ascii="Arial" w:hAnsi="Arial" w:cs="Arial"/>
        </w:rPr>
        <w:t xml:space="preserve">l es la forma </w:t>
      </w:r>
      <w:r w:rsidR="00964078">
        <w:rPr>
          <w:rFonts w:ascii="Arial" w:hAnsi="Arial" w:cs="Arial"/>
        </w:rPr>
        <w:t xml:space="preserve">de </w:t>
      </w:r>
      <w:r w:rsidR="00B96DE4" w:rsidRPr="00BF1761">
        <w:rPr>
          <w:rFonts w:ascii="Arial" w:hAnsi="Arial" w:cs="Arial"/>
        </w:rPr>
        <w:t xml:space="preserve">que </w:t>
      </w:r>
      <w:r w:rsidR="00964078" w:rsidRPr="00BF1761">
        <w:rPr>
          <w:rFonts w:ascii="Arial" w:hAnsi="Arial" w:cs="Arial"/>
        </w:rPr>
        <w:t xml:space="preserve">las bacterias </w:t>
      </w:r>
      <w:r w:rsidR="00964078">
        <w:rPr>
          <w:rFonts w:ascii="Arial" w:hAnsi="Arial" w:cs="Arial"/>
        </w:rPr>
        <w:t>que lograste observar</w:t>
      </w:r>
      <w:r w:rsidR="00B96DE4" w:rsidRPr="00BF1761">
        <w:rPr>
          <w:rFonts w:ascii="Arial" w:hAnsi="Arial" w:cs="Arial"/>
        </w:rPr>
        <w:t>?</w:t>
      </w:r>
    </w:p>
    <w:p w:rsidR="00B96DE4" w:rsidRPr="00BF1761" w:rsidRDefault="00B96DE4" w:rsidP="00B96DE4">
      <w:pPr>
        <w:jc w:val="both"/>
        <w:rPr>
          <w:rFonts w:ascii="Arial" w:hAnsi="Arial" w:cs="Arial"/>
        </w:rPr>
      </w:pPr>
      <w:r w:rsidRPr="00BF1761">
        <w:rPr>
          <w:rFonts w:ascii="Arial" w:hAnsi="Arial" w:cs="Arial"/>
        </w:rPr>
        <w:t>______________________________________________________________________________________________________________________________________________________________________________________________________</w:t>
      </w:r>
    </w:p>
    <w:p w:rsidR="00B96DE4" w:rsidRPr="00BF1761" w:rsidRDefault="00B96DE4" w:rsidP="00B96DE4">
      <w:pPr>
        <w:jc w:val="both"/>
        <w:rPr>
          <w:rFonts w:ascii="Arial" w:hAnsi="Arial" w:cs="Arial"/>
        </w:rPr>
      </w:pPr>
    </w:p>
    <w:p w:rsidR="00B96DE4" w:rsidRPr="00BF1761" w:rsidRDefault="005F121C" w:rsidP="005F121C">
      <w:pPr>
        <w:jc w:val="both"/>
        <w:rPr>
          <w:rFonts w:ascii="Arial" w:hAnsi="Arial" w:cs="Arial"/>
        </w:rPr>
      </w:pPr>
      <w:r w:rsidRPr="00BF1761">
        <w:rPr>
          <w:rFonts w:ascii="Arial" w:hAnsi="Arial" w:cs="Arial"/>
        </w:rPr>
        <w:t xml:space="preserve">2.  </w:t>
      </w:r>
      <w:r w:rsidR="00B96DE4" w:rsidRPr="00BF1761">
        <w:rPr>
          <w:rFonts w:ascii="Arial" w:hAnsi="Arial" w:cs="Arial"/>
        </w:rPr>
        <w:t>¿Qué tipo de células había en el pulque?</w:t>
      </w:r>
    </w:p>
    <w:p w:rsidR="00B96DE4" w:rsidRPr="00BF1761" w:rsidRDefault="00B96DE4" w:rsidP="00B96DE4">
      <w:pPr>
        <w:jc w:val="both"/>
        <w:rPr>
          <w:rFonts w:ascii="Arial" w:hAnsi="Arial" w:cs="Arial"/>
        </w:rPr>
      </w:pPr>
      <w:r w:rsidRPr="00BF1761">
        <w:rPr>
          <w:rFonts w:ascii="Arial" w:hAnsi="Arial" w:cs="Arial"/>
        </w:rPr>
        <w:t>______________________________________________________________________________________________________________________________________________________________________________________________________</w:t>
      </w:r>
    </w:p>
    <w:p w:rsidR="00B96DE4" w:rsidRPr="00BF1761" w:rsidRDefault="00B96DE4" w:rsidP="00B96DE4">
      <w:pPr>
        <w:jc w:val="both"/>
        <w:rPr>
          <w:rFonts w:ascii="Arial" w:hAnsi="Arial" w:cs="Arial"/>
        </w:rPr>
      </w:pPr>
    </w:p>
    <w:p w:rsidR="00B96DE4" w:rsidRPr="00BF1761" w:rsidRDefault="005F121C" w:rsidP="005F121C">
      <w:pPr>
        <w:jc w:val="both"/>
        <w:rPr>
          <w:rFonts w:ascii="Arial" w:hAnsi="Arial" w:cs="Arial"/>
        </w:rPr>
      </w:pPr>
      <w:r w:rsidRPr="00BF1761">
        <w:rPr>
          <w:rFonts w:ascii="Arial" w:hAnsi="Arial" w:cs="Arial"/>
        </w:rPr>
        <w:t xml:space="preserve">3.  </w:t>
      </w:r>
      <w:r w:rsidR="00B96DE4" w:rsidRPr="00BF1761">
        <w:rPr>
          <w:rFonts w:ascii="Arial" w:hAnsi="Arial" w:cs="Arial"/>
        </w:rPr>
        <w:t>¿Qué diferencia hay en tamaño entre las células procariontes y eucariontes?</w:t>
      </w:r>
    </w:p>
    <w:p w:rsidR="00B96DE4" w:rsidRPr="00BF1761" w:rsidRDefault="00B96DE4" w:rsidP="00B96DE4">
      <w:pPr>
        <w:jc w:val="both"/>
        <w:rPr>
          <w:rFonts w:ascii="Arial" w:hAnsi="Arial" w:cs="Arial"/>
        </w:rPr>
      </w:pPr>
      <w:r w:rsidRPr="00BF1761">
        <w:rPr>
          <w:rFonts w:ascii="Arial" w:hAnsi="Arial" w:cs="Arial"/>
        </w:rPr>
        <w:t>______________________________________________________________________________________________________________________________________________________________________________________________________</w:t>
      </w:r>
    </w:p>
    <w:p w:rsidR="005F121C" w:rsidRPr="00BF1761" w:rsidRDefault="005F121C" w:rsidP="00B96DE4">
      <w:pPr>
        <w:jc w:val="both"/>
        <w:rPr>
          <w:rFonts w:ascii="Arial" w:hAnsi="Arial" w:cs="Arial"/>
        </w:rPr>
      </w:pPr>
    </w:p>
    <w:p w:rsidR="00B96DE4" w:rsidRPr="00BF1761" w:rsidRDefault="005F121C" w:rsidP="005F121C">
      <w:pPr>
        <w:jc w:val="both"/>
        <w:rPr>
          <w:rFonts w:ascii="Arial" w:hAnsi="Arial" w:cs="Arial"/>
        </w:rPr>
      </w:pPr>
      <w:r w:rsidRPr="00BF1761">
        <w:rPr>
          <w:rFonts w:ascii="Arial" w:hAnsi="Arial" w:cs="Arial"/>
        </w:rPr>
        <w:t xml:space="preserve"> 4. ¿</w:t>
      </w:r>
      <w:r w:rsidR="00B96DE4" w:rsidRPr="00BF1761">
        <w:rPr>
          <w:rFonts w:ascii="Arial" w:hAnsi="Arial" w:cs="Arial"/>
        </w:rPr>
        <w:t>Qué estructuras observas en las células eucariontes que no veas en las procariontes?</w:t>
      </w:r>
    </w:p>
    <w:p w:rsidR="00B96DE4" w:rsidRPr="00BF1761" w:rsidRDefault="00B96DE4" w:rsidP="00B96DE4">
      <w:pPr>
        <w:jc w:val="both"/>
        <w:rPr>
          <w:rFonts w:ascii="Arial" w:hAnsi="Arial" w:cs="Arial"/>
        </w:rPr>
      </w:pPr>
      <w:r w:rsidRPr="00BF1761">
        <w:rPr>
          <w:rFonts w:ascii="Arial" w:hAnsi="Arial" w:cs="Arial"/>
        </w:rPr>
        <w:t>______________________________________________________________________________________________________________________________________________________________________________________________________</w:t>
      </w:r>
    </w:p>
    <w:p w:rsidR="00B96DE4" w:rsidRPr="00BF1761" w:rsidRDefault="00B96DE4" w:rsidP="00B96DE4">
      <w:pPr>
        <w:jc w:val="both"/>
        <w:rPr>
          <w:rFonts w:ascii="Arial" w:hAnsi="Arial" w:cs="Arial"/>
          <w:b/>
        </w:rPr>
      </w:pPr>
    </w:p>
    <w:p w:rsidR="00B96DE4" w:rsidRPr="00BF1761" w:rsidRDefault="00B96DE4" w:rsidP="00B96DE4">
      <w:pPr>
        <w:jc w:val="both"/>
        <w:rPr>
          <w:rFonts w:ascii="Arial" w:hAnsi="Arial" w:cs="Arial"/>
          <w:b/>
        </w:rPr>
      </w:pPr>
      <w:r w:rsidRPr="00BF1761">
        <w:rPr>
          <w:rFonts w:ascii="Arial" w:hAnsi="Arial" w:cs="Arial"/>
          <w:b/>
        </w:rPr>
        <w:t>Conclusiones</w:t>
      </w:r>
    </w:p>
    <w:p w:rsidR="005F121C" w:rsidRPr="00BF1761" w:rsidRDefault="005F121C" w:rsidP="00B96DE4">
      <w:pPr>
        <w:jc w:val="both"/>
        <w:rPr>
          <w:rFonts w:ascii="Arial" w:hAnsi="Arial" w:cs="Arial"/>
          <w:b/>
        </w:rPr>
      </w:pPr>
    </w:p>
    <w:p w:rsidR="00B96DE4" w:rsidRPr="00BF1761" w:rsidRDefault="00B96DE4" w:rsidP="00B96DE4">
      <w:pPr>
        <w:jc w:val="both"/>
        <w:rPr>
          <w:rFonts w:ascii="Arial" w:hAnsi="Arial" w:cs="Arial"/>
        </w:rPr>
      </w:pPr>
      <w:r w:rsidRPr="00BF1761">
        <w:rPr>
          <w:rFonts w:ascii="Arial" w:hAnsi="Arial" w:cs="Arial"/>
        </w:rPr>
        <w:t xml:space="preserve">Anota tus conclusiones en cuanto a las diferencias observadas entre las células procariontes y eucariontes, así como de los medios donde pueden encontrarse. </w:t>
      </w:r>
    </w:p>
    <w:p w:rsidR="00B96DE4" w:rsidRPr="00BF1761" w:rsidRDefault="00B96DE4" w:rsidP="00B96DE4">
      <w:pPr>
        <w:jc w:val="both"/>
        <w:rPr>
          <w:rFonts w:ascii="Arial" w:hAnsi="Arial" w:cs="Arial"/>
        </w:rPr>
      </w:pPr>
      <w:r w:rsidRPr="00BF176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49DB" w:rsidRPr="00BF176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8E2" w:rsidRPr="00BF1761" w:rsidRDefault="006F78E2" w:rsidP="006F78E2">
      <w:pPr>
        <w:jc w:val="both"/>
        <w:rPr>
          <w:rFonts w:ascii="Arial" w:hAnsi="Arial" w:cs="Arial"/>
        </w:rPr>
      </w:pPr>
    </w:p>
    <w:sectPr w:rsidR="006F78E2" w:rsidRPr="00BF1761" w:rsidSect="001149DB">
      <w:headerReference w:type="even" r:id="rId10"/>
      <w:headerReference w:type="default" r:id="rId11"/>
      <w:footerReference w:type="default" r:id="rId12"/>
      <w:pgSz w:w="12240" w:h="15840"/>
      <w:pgMar w:top="1417" w:right="1701" w:bottom="1417" w:left="1701" w:header="708" w:footer="708"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53D" w:rsidRDefault="002A553D">
      <w:r>
        <w:separator/>
      </w:r>
    </w:p>
  </w:endnote>
  <w:endnote w:type="continuationSeparator" w:id="1">
    <w:p w:rsidR="002A553D" w:rsidRDefault="002A55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031651">
      <w:tc>
        <w:tcPr>
          <w:tcW w:w="918" w:type="dxa"/>
        </w:tcPr>
        <w:p w:rsidR="00031651" w:rsidRDefault="00DA2CFF">
          <w:pPr>
            <w:pStyle w:val="Piedepgina"/>
            <w:jc w:val="right"/>
            <w:rPr>
              <w:b/>
              <w:color w:val="4F81BD" w:themeColor="accent1"/>
              <w:sz w:val="32"/>
              <w:szCs w:val="32"/>
            </w:rPr>
          </w:pPr>
          <w:fldSimple w:instr=" PAGE   \* MERGEFORMAT ">
            <w:r w:rsidR="00964078" w:rsidRPr="00964078">
              <w:rPr>
                <w:b/>
                <w:noProof/>
                <w:color w:val="4F81BD" w:themeColor="accent1"/>
                <w:sz w:val="32"/>
                <w:szCs w:val="32"/>
              </w:rPr>
              <w:t>29</w:t>
            </w:r>
          </w:fldSimple>
        </w:p>
      </w:tc>
      <w:tc>
        <w:tcPr>
          <w:tcW w:w="7938" w:type="dxa"/>
        </w:tcPr>
        <w:p w:rsidR="00031651" w:rsidRDefault="00031651">
          <w:pPr>
            <w:pStyle w:val="Piedepgina"/>
          </w:pPr>
        </w:p>
      </w:tc>
    </w:tr>
  </w:tbl>
  <w:p w:rsidR="00CD518B" w:rsidRDefault="00CD518B" w:rsidP="00F907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53D" w:rsidRDefault="002A553D">
      <w:r>
        <w:separator/>
      </w:r>
    </w:p>
  </w:footnote>
  <w:footnote w:type="continuationSeparator" w:id="1">
    <w:p w:rsidR="002A553D" w:rsidRDefault="002A5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Default="00CD518B">
    <w:pPr>
      <w:pStyle w:val="Encabezado"/>
    </w:pPr>
  </w:p>
  <w:p w:rsidR="00065432" w:rsidRDefault="00CD518B">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09" w:rsidRPr="00C64709" w:rsidRDefault="00D06A07" w:rsidP="00C64709">
    <w:pPr>
      <w:tabs>
        <w:tab w:val="left" w:pos="3525"/>
        <w:tab w:val="center" w:pos="4419"/>
        <w:tab w:val="left" w:pos="7515"/>
        <w:tab w:val="left" w:pos="7665"/>
      </w:tabs>
      <w:rPr>
        <w:rFonts w:asciiTheme="minorHAnsi" w:hAnsiTheme="minorHAnsi" w:cs="Estrangelo Edessa"/>
        <w:b/>
        <w:sz w:val="22"/>
        <w:szCs w:val="22"/>
      </w:rPr>
    </w:pPr>
    <w:r>
      <w:rPr>
        <w:rFonts w:ascii="Arial Narrow" w:hAnsi="Arial Narrow"/>
        <w:noProof/>
        <w:sz w:val="14"/>
        <w:lang w:val="es-ES" w:eastAsia="es-ES"/>
      </w:rPr>
      <w:drawing>
        <wp:anchor distT="0" distB="0" distL="114300" distR="114300" simplePos="0" relativeHeight="251658240" behindDoc="1" locked="0" layoutInCell="1" allowOverlap="1">
          <wp:simplePos x="0" y="0"/>
          <wp:positionH relativeFrom="column">
            <wp:posOffset>4539615</wp:posOffset>
          </wp:positionH>
          <wp:positionV relativeFrom="paragraph">
            <wp:posOffset>83820</wp:posOffset>
          </wp:positionV>
          <wp:extent cx="1609725" cy="400050"/>
          <wp:effectExtent l="1905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611966" cy="400607"/>
                  </a:xfrm>
                  <a:prstGeom prst="rect">
                    <a:avLst/>
                  </a:prstGeom>
                  <a:noFill/>
                  <a:ln w="9525">
                    <a:noFill/>
                    <a:miter lim="800000"/>
                    <a:headEnd/>
                    <a:tailEnd/>
                  </a:ln>
                </pic:spPr>
              </pic:pic>
            </a:graphicData>
          </a:graphic>
        </wp:anchor>
      </w:drawing>
    </w:r>
    <w:r>
      <w:rPr>
        <w:rFonts w:ascii="Arial Narrow" w:hAnsi="Arial Narrow"/>
        <w:noProof/>
        <w:sz w:val="14"/>
        <w:lang w:val="es-ES" w:eastAsia="es-ES"/>
      </w:rPr>
      <w:drawing>
        <wp:inline distT="0" distB="0" distL="0" distR="0">
          <wp:extent cx="1123950" cy="488674"/>
          <wp:effectExtent l="19050" t="0" r="0" b="0"/>
          <wp:docPr id="6" name="0 Imagen" descr="logo-COBAEJ-H-nv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COBAEJ-H-nvo2.jpg"/>
                  <pic:cNvPicPr>
                    <a:picLocks noChangeAspect="1" noChangeArrowheads="1"/>
                  </pic:cNvPicPr>
                </pic:nvPicPr>
                <pic:blipFill>
                  <a:blip r:embed="rId2"/>
                  <a:srcRect/>
                  <a:stretch>
                    <a:fillRect/>
                  </a:stretch>
                </pic:blipFill>
                <pic:spPr bwMode="auto">
                  <a:xfrm>
                    <a:off x="0" y="0"/>
                    <a:ext cx="1123950" cy="488674"/>
                  </a:xfrm>
                  <a:prstGeom prst="rect">
                    <a:avLst/>
                  </a:prstGeom>
                  <a:noFill/>
                  <a:ln w="9525">
                    <a:noFill/>
                    <a:miter lim="800000"/>
                    <a:headEnd/>
                    <a:tailEnd/>
                  </a:ln>
                </pic:spPr>
              </pic:pic>
            </a:graphicData>
          </a:graphic>
        </wp:inline>
      </w:drawing>
    </w:r>
    <w:r w:rsidR="00FC08CF" w:rsidRPr="00FC08CF">
      <w:rPr>
        <w:rFonts w:ascii="Cambria" w:hAnsi="Cambria" w:cs="Estrangelo Edessa"/>
        <w:b/>
        <w:sz w:val="22"/>
        <w:szCs w:val="44"/>
      </w:rPr>
      <w:tab/>
    </w:r>
    <w:r w:rsidR="00FC08CF" w:rsidRPr="0091640E">
      <w:rPr>
        <w:rFonts w:asciiTheme="minorHAnsi" w:hAnsiTheme="minorHAnsi" w:cs="Estrangelo Edessa"/>
        <w:b/>
        <w:sz w:val="22"/>
        <w:szCs w:val="44"/>
      </w:rPr>
      <w:tab/>
    </w:r>
    <w:r w:rsidR="004724D1">
      <w:rPr>
        <w:rFonts w:asciiTheme="minorHAnsi" w:hAnsiTheme="minorHAnsi" w:cs="Estrangelo Edessa"/>
        <w:b/>
        <w:sz w:val="22"/>
        <w:szCs w:val="22"/>
      </w:rPr>
      <w:t>BIOLOGÍ</w:t>
    </w:r>
    <w:r w:rsidR="003D006C" w:rsidRPr="00C64709">
      <w:rPr>
        <w:rFonts w:asciiTheme="minorHAnsi" w:hAnsiTheme="minorHAnsi" w:cs="Estrangelo Edessa"/>
        <w:b/>
        <w:sz w:val="22"/>
        <w:szCs w:val="22"/>
      </w:rPr>
      <w:t>A</w:t>
    </w:r>
    <w:r w:rsidR="00C64709" w:rsidRPr="00C64709">
      <w:rPr>
        <w:rFonts w:asciiTheme="minorHAnsi" w:hAnsiTheme="minorHAnsi" w:cs="Estrangelo Edessa"/>
        <w:b/>
        <w:sz w:val="22"/>
        <w:szCs w:val="22"/>
      </w:rPr>
      <w:t xml:space="preserve"> I</w:t>
    </w:r>
  </w:p>
  <w:p w:rsidR="00CD518B" w:rsidRPr="00C64709" w:rsidRDefault="00C64709" w:rsidP="00C64709">
    <w:pPr>
      <w:tabs>
        <w:tab w:val="left" w:pos="3525"/>
        <w:tab w:val="center" w:pos="4419"/>
        <w:tab w:val="left" w:pos="7515"/>
        <w:tab w:val="left" w:pos="7665"/>
      </w:tabs>
      <w:jc w:val="center"/>
      <w:rPr>
        <w:rFonts w:asciiTheme="minorHAnsi" w:hAnsiTheme="minorHAnsi" w:cs="Estrangelo Edessa"/>
        <w:b/>
        <w:sz w:val="22"/>
        <w:szCs w:val="22"/>
      </w:rPr>
    </w:pPr>
    <w:r w:rsidRPr="00C64709">
      <w:rPr>
        <w:rFonts w:asciiTheme="minorHAnsi" w:hAnsiTheme="minorHAnsi" w:cs="Estrangelo Edessa"/>
        <w:b/>
        <w:sz w:val="22"/>
        <w:szCs w:val="22"/>
      </w:rPr>
      <w:t xml:space="preserve">PRÁCTICA </w:t>
    </w:r>
    <w:r w:rsidR="00C70A44" w:rsidRPr="00C64709">
      <w:rPr>
        <w:rFonts w:asciiTheme="minorHAnsi" w:hAnsiTheme="minorHAnsi" w:cs="Estrangelo Edessa"/>
        <w:b/>
        <w:bCs/>
        <w:sz w:val="22"/>
        <w:szCs w:val="22"/>
      </w:rPr>
      <w:t>No. 5</w:t>
    </w:r>
  </w:p>
  <w:p w:rsidR="00CD518B" w:rsidRPr="00C64709" w:rsidRDefault="00CD518B" w:rsidP="00CD518B">
    <w:pPr>
      <w:pStyle w:val="Encabezado"/>
      <w:tabs>
        <w:tab w:val="clear" w:pos="4252"/>
        <w:tab w:val="clear" w:pos="8504"/>
        <w:tab w:val="center" w:pos="4419"/>
      </w:tabs>
      <w:rPr>
        <w:rFonts w:asciiTheme="minorHAnsi" w:hAnsiTheme="minorHAnsi"/>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3FD"/>
    <w:multiLevelType w:val="hybridMultilevel"/>
    <w:tmpl w:val="8CB0DFEE"/>
    <w:lvl w:ilvl="0" w:tplc="D5AE2D36">
      <w:start w:val="1"/>
      <w:numFmt w:val="bullet"/>
      <w:lvlText w:val=""/>
      <w:lvlJc w:val="left"/>
      <w:pPr>
        <w:tabs>
          <w:tab w:val="num" w:pos="17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B402B0"/>
    <w:multiLevelType w:val="hybridMultilevel"/>
    <w:tmpl w:val="E8A25344"/>
    <w:lvl w:ilvl="0" w:tplc="DD4E8A24">
      <w:start w:val="1"/>
      <w:numFmt w:val="decimal"/>
      <w:lvlText w:val="%1."/>
      <w:lvlJc w:val="left"/>
      <w:pPr>
        <w:tabs>
          <w:tab w:val="num" w:pos="17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8967B2"/>
    <w:multiLevelType w:val="hybridMultilevel"/>
    <w:tmpl w:val="CD9A256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EE62094"/>
    <w:multiLevelType w:val="hybridMultilevel"/>
    <w:tmpl w:val="A48C413E"/>
    <w:lvl w:ilvl="0" w:tplc="3E303814">
      <w:start w:val="1"/>
      <w:numFmt w:val="upp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nsid w:val="1F874179"/>
    <w:multiLevelType w:val="multilevel"/>
    <w:tmpl w:val="05E4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33A77"/>
    <w:multiLevelType w:val="hybridMultilevel"/>
    <w:tmpl w:val="45CC104A"/>
    <w:lvl w:ilvl="0" w:tplc="183862A0">
      <w:start w:val="1"/>
      <w:numFmt w:val="bullet"/>
      <w:lvlText w:val=""/>
      <w:lvlJc w:val="left"/>
      <w:pPr>
        <w:tabs>
          <w:tab w:val="num" w:pos="312"/>
        </w:tabs>
        <w:ind w:left="142" w:firstLine="0"/>
      </w:pPr>
      <w:rPr>
        <w:rFonts w:ascii="Symbol" w:hAnsi="Symbol"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6">
    <w:nsid w:val="297F189C"/>
    <w:multiLevelType w:val="multilevel"/>
    <w:tmpl w:val="84E0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63589"/>
    <w:multiLevelType w:val="hybridMultilevel"/>
    <w:tmpl w:val="91C6C198"/>
    <w:lvl w:ilvl="0" w:tplc="FFFFFFF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3871197"/>
    <w:multiLevelType w:val="multilevel"/>
    <w:tmpl w:val="F130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A258DE"/>
    <w:multiLevelType w:val="hybridMultilevel"/>
    <w:tmpl w:val="F266D46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37934CBB"/>
    <w:multiLevelType w:val="hybridMultilevel"/>
    <w:tmpl w:val="BA001AA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3C8C7B6F"/>
    <w:multiLevelType w:val="hybridMultilevel"/>
    <w:tmpl w:val="50C6490E"/>
    <w:lvl w:ilvl="0" w:tplc="DC8C6624">
      <w:start w:val="1"/>
      <w:numFmt w:val="decimal"/>
      <w:lvlText w:val="%1."/>
      <w:lvlJc w:val="left"/>
      <w:pPr>
        <w:tabs>
          <w:tab w:val="num" w:pos="17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893788A"/>
    <w:multiLevelType w:val="hybridMultilevel"/>
    <w:tmpl w:val="7CB0FFE6"/>
    <w:lvl w:ilvl="0" w:tplc="7368CE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C0A725E"/>
    <w:multiLevelType w:val="hybridMultilevel"/>
    <w:tmpl w:val="A448C6A0"/>
    <w:lvl w:ilvl="0" w:tplc="5D9ED48C">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7D27A7"/>
    <w:multiLevelType w:val="hybridMultilevel"/>
    <w:tmpl w:val="D7A0A1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2701CC"/>
    <w:multiLevelType w:val="hybridMultilevel"/>
    <w:tmpl w:val="91C6C198"/>
    <w:lvl w:ilvl="0" w:tplc="FFFFFFF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4F3266"/>
    <w:multiLevelType w:val="hybridMultilevel"/>
    <w:tmpl w:val="57A4A5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6873B26"/>
    <w:multiLevelType w:val="hybridMultilevel"/>
    <w:tmpl w:val="843EC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B54E1F"/>
    <w:multiLevelType w:val="hybridMultilevel"/>
    <w:tmpl w:val="91C6C198"/>
    <w:lvl w:ilvl="0" w:tplc="FFFFFFF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AA35812"/>
    <w:multiLevelType w:val="hybridMultilevel"/>
    <w:tmpl w:val="06B0FCD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5BFB716B"/>
    <w:multiLevelType w:val="hybridMultilevel"/>
    <w:tmpl w:val="91C6C198"/>
    <w:lvl w:ilvl="0" w:tplc="FFFFFFF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C130BFC"/>
    <w:multiLevelType w:val="hybridMultilevel"/>
    <w:tmpl w:val="ED72BB10"/>
    <w:lvl w:ilvl="0" w:tplc="B17424CC">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617C1F2C"/>
    <w:multiLevelType w:val="hybridMultilevel"/>
    <w:tmpl w:val="1F86A95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9AA6497"/>
    <w:multiLevelType w:val="hybridMultilevel"/>
    <w:tmpl w:val="65F277B2"/>
    <w:lvl w:ilvl="0" w:tplc="B42EE1A8">
      <w:start w:val="1"/>
      <w:numFmt w:val="upperLetter"/>
      <w:lvlText w:val="%1)"/>
      <w:lvlJc w:val="left"/>
      <w:pPr>
        <w:ind w:left="927" w:hanging="360"/>
      </w:pPr>
      <w:rPr>
        <w:rFonts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24">
    <w:nsid w:val="6B7B2F05"/>
    <w:multiLevelType w:val="hybridMultilevel"/>
    <w:tmpl w:val="6AF8218A"/>
    <w:lvl w:ilvl="0" w:tplc="080A000F">
      <w:start w:val="1"/>
      <w:numFmt w:val="decimal"/>
      <w:lvlText w:val="%1."/>
      <w:lvlJc w:val="left"/>
      <w:pPr>
        <w:tabs>
          <w:tab w:val="num" w:pos="720"/>
        </w:tabs>
        <w:ind w:left="720" w:hanging="360"/>
      </w:pPr>
    </w:lvl>
    <w:lvl w:ilvl="1" w:tplc="08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nsid w:val="6BAF67F9"/>
    <w:multiLevelType w:val="hybridMultilevel"/>
    <w:tmpl w:val="0DA825CA"/>
    <w:lvl w:ilvl="0" w:tplc="95FECFE0">
      <w:start w:val="1"/>
      <w:numFmt w:val="decimal"/>
      <w:lvlText w:val="%1."/>
      <w:lvlJc w:val="left"/>
      <w:pPr>
        <w:tabs>
          <w:tab w:val="num" w:pos="17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D3A0FE0"/>
    <w:multiLevelType w:val="hybridMultilevel"/>
    <w:tmpl w:val="DFFEB6AA"/>
    <w:lvl w:ilvl="0" w:tplc="6766213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40F36D3"/>
    <w:multiLevelType w:val="multilevel"/>
    <w:tmpl w:val="156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7312A0"/>
    <w:multiLevelType w:val="hybridMultilevel"/>
    <w:tmpl w:val="563839D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7C552699"/>
    <w:multiLevelType w:val="hybridMultilevel"/>
    <w:tmpl w:val="FC12CD16"/>
    <w:lvl w:ilvl="0" w:tplc="B1F218F0">
      <w:start w:val="1"/>
      <w:numFmt w:val="bullet"/>
      <w:lvlText w:val=""/>
      <w:lvlJc w:val="left"/>
      <w:pPr>
        <w:tabs>
          <w:tab w:val="num" w:pos="17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EC46867"/>
    <w:multiLevelType w:val="multilevel"/>
    <w:tmpl w:val="F3F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676C1D"/>
    <w:multiLevelType w:val="hybridMultilevel"/>
    <w:tmpl w:val="7FAA0EE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0"/>
  </w:num>
  <w:num w:numId="4">
    <w:abstractNumId w:val="23"/>
  </w:num>
  <w:num w:numId="5">
    <w:abstractNumId w:val="5"/>
  </w:num>
  <w:num w:numId="6">
    <w:abstractNumId w:val="0"/>
  </w:num>
  <w:num w:numId="7">
    <w:abstractNumId w:val="30"/>
  </w:num>
  <w:num w:numId="8">
    <w:abstractNumId w:val="8"/>
  </w:num>
  <w:num w:numId="9">
    <w:abstractNumId w:val="27"/>
  </w:num>
  <w:num w:numId="10">
    <w:abstractNumId w:val="4"/>
  </w:num>
  <w:num w:numId="11">
    <w:abstractNumId w:val="6"/>
  </w:num>
  <w:num w:numId="12">
    <w:abstractNumId w:val="14"/>
  </w:num>
  <w:num w:numId="13">
    <w:abstractNumId w:val="16"/>
  </w:num>
  <w:num w:numId="14">
    <w:abstractNumId w:val="25"/>
  </w:num>
  <w:num w:numId="15">
    <w:abstractNumId w:val="29"/>
  </w:num>
  <w:num w:numId="16">
    <w:abstractNumId w:val="31"/>
  </w:num>
  <w:num w:numId="17">
    <w:abstractNumId w:val="2"/>
  </w:num>
  <w:num w:numId="18">
    <w:abstractNumId w:val="1"/>
  </w:num>
  <w:num w:numId="19">
    <w:abstractNumId w:val="17"/>
  </w:num>
  <w:num w:numId="20">
    <w:abstractNumId w:val="18"/>
  </w:num>
  <w:num w:numId="21">
    <w:abstractNumId w:val="22"/>
  </w:num>
  <w:num w:numId="22">
    <w:abstractNumId w:val="20"/>
  </w:num>
  <w:num w:numId="23">
    <w:abstractNumId w:val="21"/>
  </w:num>
  <w:num w:numId="24">
    <w:abstractNumId w:val="15"/>
  </w:num>
  <w:num w:numId="25">
    <w:abstractNumId w:val="7"/>
  </w:num>
  <w:num w:numId="26">
    <w:abstractNumId w:val="19"/>
  </w:num>
  <w:num w:numId="27">
    <w:abstractNumId w:val="9"/>
  </w:num>
  <w:num w:numId="28">
    <w:abstractNumId w:val="28"/>
  </w:num>
  <w:num w:numId="29">
    <w:abstractNumId w:val="24"/>
  </w:num>
  <w:num w:numId="30">
    <w:abstractNumId w:val="11"/>
  </w:num>
  <w:num w:numId="31">
    <w:abstractNumId w:val="26"/>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70658"/>
  </w:hdrShapeDefaults>
  <w:footnotePr>
    <w:footnote w:id="0"/>
    <w:footnote w:id="1"/>
  </w:footnotePr>
  <w:endnotePr>
    <w:endnote w:id="0"/>
    <w:endnote w:id="1"/>
  </w:endnotePr>
  <w:compat/>
  <w:rsids>
    <w:rsidRoot w:val="00DB26BD"/>
    <w:rsid w:val="000130F0"/>
    <w:rsid w:val="00021C55"/>
    <w:rsid w:val="00031651"/>
    <w:rsid w:val="00046C86"/>
    <w:rsid w:val="000538F7"/>
    <w:rsid w:val="00065432"/>
    <w:rsid w:val="00076021"/>
    <w:rsid w:val="000A3620"/>
    <w:rsid w:val="000B06AE"/>
    <w:rsid w:val="000B440C"/>
    <w:rsid w:val="000D36E9"/>
    <w:rsid w:val="000D43F4"/>
    <w:rsid w:val="000E1BC2"/>
    <w:rsid w:val="001118ED"/>
    <w:rsid w:val="001149DB"/>
    <w:rsid w:val="0012130C"/>
    <w:rsid w:val="001362A1"/>
    <w:rsid w:val="00184D69"/>
    <w:rsid w:val="00185249"/>
    <w:rsid w:val="00190221"/>
    <w:rsid w:val="001917BB"/>
    <w:rsid w:val="001932D1"/>
    <w:rsid w:val="00197F64"/>
    <w:rsid w:val="001A1292"/>
    <w:rsid w:val="001B0EB4"/>
    <w:rsid w:val="001D7B7D"/>
    <w:rsid w:val="001E0644"/>
    <w:rsid w:val="00221F2B"/>
    <w:rsid w:val="002301AF"/>
    <w:rsid w:val="00245F73"/>
    <w:rsid w:val="00272BCE"/>
    <w:rsid w:val="002A3BB0"/>
    <w:rsid w:val="002A553D"/>
    <w:rsid w:val="00306141"/>
    <w:rsid w:val="0032201A"/>
    <w:rsid w:val="00335A2F"/>
    <w:rsid w:val="003364EB"/>
    <w:rsid w:val="0037715E"/>
    <w:rsid w:val="003B2105"/>
    <w:rsid w:val="003C1382"/>
    <w:rsid w:val="003D006C"/>
    <w:rsid w:val="003D45E6"/>
    <w:rsid w:val="00410EAA"/>
    <w:rsid w:val="00453C05"/>
    <w:rsid w:val="0045490A"/>
    <w:rsid w:val="00455B18"/>
    <w:rsid w:val="00455FAF"/>
    <w:rsid w:val="004724D1"/>
    <w:rsid w:val="00475CE2"/>
    <w:rsid w:val="004840D5"/>
    <w:rsid w:val="0048625F"/>
    <w:rsid w:val="00522B11"/>
    <w:rsid w:val="0052633A"/>
    <w:rsid w:val="00526E0D"/>
    <w:rsid w:val="00577EA2"/>
    <w:rsid w:val="0058245A"/>
    <w:rsid w:val="00585153"/>
    <w:rsid w:val="00597AB1"/>
    <w:rsid w:val="005B243E"/>
    <w:rsid w:val="005C4071"/>
    <w:rsid w:val="005C7591"/>
    <w:rsid w:val="005D4FFC"/>
    <w:rsid w:val="005D7A59"/>
    <w:rsid w:val="005E0037"/>
    <w:rsid w:val="005F118F"/>
    <w:rsid w:val="005F121C"/>
    <w:rsid w:val="00606171"/>
    <w:rsid w:val="00607F9F"/>
    <w:rsid w:val="00610F39"/>
    <w:rsid w:val="00613093"/>
    <w:rsid w:val="0065485B"/>
    <w:rsid w:val="00661F3B"/>
    <w:rsid w:val="006625BA"/>
    <w:rsid w:val="006649F4"/>
    <w:rsid w:val="00673038"/>
    <w:rsid w:val="006855E9"/>
    <w:rsid w:val="00696FC9"/>
    <w:rsid w:val="006C4A9B"/>
    <w:rsid w:val="006D2118"/>
    <w:rsid w:val="006D75D0"/>
    <w:rsid w:val="006F78E2"/>
    <w:rsid w:val="00703B13"/>
    <w:rsid w:val="0070661B"/>
    <w:rsid w:val="007279E0"/>
    <w:rsid w:val="00730844"/>
    <w:rsid w:val="00782EE6"/>
    <w:rsid w:val="007850EF"/>
    <w:rsid w:val="007D20AE"/>
    <w:rsid w:val="00810B18"/>
    <w:rsid w:val="00821D67"/>
    <w:rsid w:val="00831994"/>
    <w:rsid w:val="008645F7"/>
    <w:rsid w:val="008674FE"/>
    <w:rsid w:val="00867A3D"/>
    <w:rsid w:val="00875E79"/>
    <w:rsid w:val="0089718C"/>
    <w:rsid w:val="008A5F96"/>
    <w:rsid w:val="008B0A59"/>
    <w:rsid w:val="008B75FF"/>
    <w:rsid w:val="008C28E7"/>
    <w:rsid w:val="009119BC"/>
    <w:rsid w:val="0091462F"/>
    <w:rsid w:val="0091640E"/>
    <w:rsid w:val="00925C10"/>
    <w:rsid w:val="0094150A"/>
    <w:rsid w:val="00945C43"/>
    <w:rsid w:val="009465DA"/>
    <w:rsid w:val="00952CFE"/>
    <w:rsid w:val="009564D3"/>
    <w:rsid w:val="00957E37"/>
    <w:rsid w:val="00964078"/>
    <w:rsid w:val="00991E5D"/>
    <w:rsid w:val="009B06AA"/>
    <w:rsid w:val="009B2B2D"/>
    <w:rsid w:val="009D2B12"/>
    <w:rsid w:val="00A33966"/>
    <w:rsid w:val="00A35F7C"/>
    <w:rsid w:val="00A50E83"/>
    <w:rsid w:val="00A66B4B"/>
    <w:rsid w:val="00A941E4"/>
    <w:rsid w:val="00AA30C9"/>
    <w:rsid w:val="00AB6DC6"/>
    <w:rsid w:val="00AD05C1"/>
    <w:rsid w:val="00AE3709"/>
    <w:rsid w:val="00B15F94"/>
    <w:rsid w:val="00B4054C"/>
    <w:rsid w:val="00B66217"/>
    <w:rsid w:val="00B72EC9"/>
    <w:rsid w:val="00B86137"/>
    <w:rsid w:val="00B96DE4"/>
    <w:rsid w:val="00BA615C"/>
    <w:rsid w:val="00BB513D"/>
    <w:rsid w:val="00BD1317"/>
    <w:rsid w:val="00BF1761"/>
    <w:rsid w:val="00C01B8E"/>
    <w:rsid w:val="00C143DB"/>
    <w:rsid w:val="00C26B30"/>
    <w:rsid w:val="00C36115"/>
    <w:rsid w:val="00C64709"/>
    <w:rsid w:val="00C70A44"/>
    <w:rsid w:val="00C979A6"/>
    <w:rsid w:val="00CC794C"/>
    <w:rsid w:val="00CD518B"/>
    <w:rsid w:val="00CF5C2A"/>
    <w:rsid w:val="00D06A07"/>
    <w:rsid w:val="00D7152B"/>
    <w:rsid w:val="00D851AE"/>
    <w:rsid w:val="00D95949"/>
    <w:rsid w:val="00DA2CFF"/>
    <w:rsid w:val="00DB17C8"/>
    <w:rsid w:val="00DB26BD"/>
    <w:rsid w:val="00DD0031"/>
    <w:rsid w:val="00DE4ABC"/>
    <w:rsid w:val="00E13B33"/>
    <w:rsid w:val="00E1612E"/>
    <w:rsid w:val="00E23A2C"/>
    <w:rsid w:val="00E309EE"/>
    <w:rsid w:val="00E31B04"/>
    <w:rsid w:val="00E73B68"/>
    <w:rsid w:val="00EC4155"/>
    <w:rsid w:val="00EE2192"/>
    <w:rsid w:val="00EE23C4"/>
    <w:rsid w:val="00EE5F4E"/>
    <w:rsid w:val="00F16500"/>
    <w:rsid w:val="00F253F8"/>
    <w:rsid w:val="00F608E7"/>
    <w:rsid w:val="00F609AD"/>
    <w:rsid w:val="00F9078D"/>
    <w:rsid w:val="00FA4E74"/>
    <w:rsid w:val="00FC08CF"/>
    <w:rsid w:val="00FC4453"/>
    <w:rsid w:val="00FC448C"/>
    <w:rsid w:val="00FE4553"/>
    <w:rsid w:val="00FE5431"/>
    <w:rsid w:val="00FF08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105"/>
    <w:rPr>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C4071"/>
    <w:pPr>
      <w:tabs>
        <w:tab w:val="center" w:pos="4252"/>
        <w:tab w:val="right" w:pos="8504"/>
      </w:tabs>
    </w:pPr>
  </w:style>
  <w:style w:type="paragraph" w:styleId="Piedepgina">
    <w:name w:val="footer"/>
    <w:basedOn w:val="Normal"/>
    <w:link w:val="PiedepginaCar"/>
    <w:uiPriority w:val="99"/>
    <w:rsid w:val="005C4071"/>
    <w:pPr>
      <w:tabs>
        <w:tab w:val="center" w:pos="4252"/>
        <w:tab w:val="right" w:pos="8504"/>
      </w:tabs>
    </w:pPr>
  </w:style>
  <w:style w:type="character" w:styleId="Nmerodepgina">
    <w:name w:val="page number"/>
    <w:basedOn w:val="Fuentedeprrafopredeter"/>
    <w:rsid w:val="005C4071"/>
  </w:style>
  <w:style w:type="table" w:styleId="Tablaconcuadrcula">
    <w:name w:val="Table Grid"/>
    <w:basedOn w:val="Tablanormal"/>
    <w:rsid w:val="00D8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D518B"/>
    <w:rPr>
      <w:rFonts w:ascii="Tahoma" w:hAnsi="Tahoma" w:cs="Tahoma"/>
      <w:sz w:val="16"/>
      <w:szCs w:val="16"/>
    </w:rPr>
  </w:style>
  <w:style w:type="character" w:customStyle="1" w:styleId="TextodegloboCar">
    <w:name w:val="Texto de globo Car"/>
    <w:basedOn w:val="Fuentedeprrafopredeter"/>
    <w:link w:val="Textodeglobo"/>
    <w:rsid w:val="00CD518B"/>
    <w:rPr>
      <w:rFonts w:ascii="Tahoma" w:hAnsi="Tahoma" w:cs="Tahoma"/>
      <w:sz w:val="16"/>
      <w:szCs w:val="16"/>
      <w:lang w:val="es-MX" w:eastAsia="es-MX"/>
    </w:rPr>
  </w:style>
  <w:style w:type="paragraph" w:customStyle="1" w:styleId="estilo1">
    <w:name w:val="estilo1"/>
    <w:basedOn w:val="Normal"/>
    <w:rsid w:val="00CD518B"/>
    <w:pPr>
      <w:spacing w:before="100" w:beforeAutospacing="1" w:after="100" w:afterAutospacing="1"/>
    </w:pPr>
    <w:rPr>
      <w:rFonts w:ascii="Arial" w:hAnsi="Arial" w:cs="Arial"/>
      <w:lang w:val="es-ES" w:eastAsia="es-ES"/>
    </w:rPr>
  </w:style>
  <w:style w:type="character" w:customStyle="1" w:styleId="PiedepginaCar">
    <w:name w:val="Pie de página Car"/>
    <w:basedOn w:val="Fuentedeprrafopredeter"/>
    <w:link w:val="Piedepgina"/>
    <w:uiPriority w:val="99"/>
    <w:rsid w:val="00CD518B"/>
    <w:rPr>
      <w:sz w:val="24"/>
      <w:szCs w:val="24"/>
      <w:lang w:val="es-MX" w:eastAsia="es-MX"/>
    </w:rPr>
  </w:style>
  <w:style w:type="paragraph" w:styleId="Prrafodelista">
    <w:name w:val="List Paragraph"/>
    <w:basedOn w:val="Normal"/>
    <w:uiPriority w:val="34"/>
    <w:qFormat/>
    <w:rsid w:val="00B15F94"/>
    <w:pPr>
      <w:ind w:left="720"/>
      <w:contextualSpacing/>
    </w:pPr>
  </w:style>
  <w:style w:type="paragraph" w:customStyle="1" w:styleId="fuentes">
    <w:name w:val="fuentes"/>
    <w:basedOn w:val="Normal"/>
    <w:rsid w:val="001362A1"/>
    <w:pPr>
      <w:spacing w:before="100" w:beforeAutospacing="1" w:after="100" w:afterAutospacing="1"/>
    </w:pPr>
    <w:rPr>
      <w:sz w:val="18"/>
      <w:szCs w:val="18"/>
      <w:lang w:val="es-ES" w:eastAsia="es-ES"/>
    </w:rPr>
  </w:style>
  <w:style w:type="character" w:styleId="Hipervnculo">
    <w:name w:val="Hyperlink"/>
    <w:basedOn w:val="Fuentedeprrafopredeter"/>
    <w:uiPriority w:val="99"/>
    <w:unhideWhenUsed/>
    <w:rsid w:val="00CF5C2A"/>
    <w:rPr>
      <w:strike w:val="0"/>
      <w:dstrike w:val="0"/>
      <w:color w:val="0000FF"/>
      <w:u w:val="none"/>
      <w:effect w:val="none"/>
    </w:rPr>
  </w:style>
  <w:style w:type="paragraph" w:styleId="NormalWeb">
    <w:name w:val="Normal (Web)"/>
    <w:basedOn w:val="Normal"/>
    <w:uiPriority w:val="99"/>
    <w:unhideWhenUsed/>
    <w:rsid w:val="00CF5C2A"/>
    <w:pPr>
      <w:spacing w:before="100" w:beforeAutospacing="1" w:after="100" w:afterAutospacing="1"/>
    </w:pPr>
    <w:rPr>
      <w:lang w:val="es-ES" w:eastAsia="es-ES"/>
    </w:rPr>
  </w:style>
  <w:style w:type="paragraph" w:customStyle="1" w:styleId="textodos">
    <w:name w:val="textodos"/>
    <w:basedOn w:val="Normal"/>
    <w:rsid w:val="00C70A44"/>
    <w:pPr>
      <w:spacing w:before="100" w:beforeAutospacing="1" w:after="100" w:afterAutospacing="1"/>
    </w:pPr>
    <w:rPr>
      <w:rFonts w:ascii="Verdana" w:hAnsi="Verdana"/>
      <w:color w:val="000000"/>
      <w:sz w:val="21"/>
      <w:szCs w:val="21"/>
      <w:lang w:val="es-ES" w:eastAsia="es-ES"/>
    </w:rPr>
  </w:style>
</w:styles>
</file>

<file path=word/webSettings.xml><?xml version="1.0" encoding="utf-8"?>
<w:webSettings xmlns:r="http://schemas.openxmlformats.org/officeDocument/2006/relationships" xmlns:w="http://schemas.openxmlformats.org/wordprocessingml/2006/main">
  <w:divs>
    <w:div w:id="151869269">
      <w:bodyDiv w:val="1"/>
      <w:marLeft w:val="0"/>
      <w:marRight w:val="0"/>
      <w:marTop w:val="0"/>
      <w:marBottom w:val="0"/>
      <w:divBdr>
        <w:top w:val="none" w:sz="0" w:space="0" w:color="auto"/>
        <w:left w:val="none" w:sz="0" w:space="0" w:color="auto"/>
        <w:bottom w:val="none" w:sz="0" w:space="0" w:color="auto"/>
        <w:right w:val="none" w:sz="0" w:space="0" w:color="auto"/>
      </w:divBdr>
    </w:div>
    <w:div w:id="368729102">
      <w:bodyDiv w:val="1"/>
      <w:marLeft w:val="0"/>
      <w:marRight w:val="0"/>
      <w:marTop w:val="0"/>
      <w:marBottom w:val="0"/>
      <w:divBdr>
        <w:top w:val="none" w:sz="0" w:space="0" w:color="auto"/>
        <w:left w:val="none" w:sz="0" w:space="0" w:color="auto"/>
        <w:bottom w:val="none" w:sz="0" w:space="0" w:color="auto"/>
        <w:right w:val="none" w:sz="0" w:space="0" w:color="auto"/>
      </w:divBdr>
      <w:divsChild>
        <w:div w:id="1137600006">
          <w:marLeft w:val="0"/>
          <w:marRight w:val="0"/>
          <w:marTop w:val="0"/>
          <w:marBottom w:val="0"/>
          <w:divBdr>
            <w:top w:val="none" w:sz="0" w:space="0" w:color="auto"/>
            <w:left w:val="none" w:sz="0" w:space="0" w:color="auto"/>
            <w:bottom w:val="none" w:sz="0" w:space="0" w:color="auto"/>
            <w:right w:val="none" w:sz="0" w:space="0" w:color="auto"/>
          </w:divBdr>
          <w:divsChild>
            <w:div w:id="1813715391">
              <w:marLeft w:val="0"/>
              <w:marRight w:val="0"/>
              <w:marTop w:val="0"/>
              <w:marBottom w:val="0"/>
              <w:divBdr>
                <w:top w:val="none" w:sz="0" w:space="0" w:color="auto"/>
                <w:left w:val="none" w:sz="0" w:space="0" w:color="auto"/>
                <w:bottom w:val="none" w:sz="0" w:space="0" w:color="auto"/>
                <w:right w:val="none" w:sz="0" w:space="0" w:color="auto"/>
              </w:divBdr>
              <w:divsChild>
                <w:div w:id="1385563860">
                  <w:marLeft w:val="0"/>
                  <w:marRight w:val="0"/>
                  <w:marTop w:val="0"/>
                  <w:marBottom w:val="0"/>
                  <w:divBdr>
                    <w:top w:val="none" w:sz="0" w:space="0" w:color="auto"/>
                    <w:left w:val="none" w:sz="0" w:space="0" w:color="auto"/>
                    <w:bottom w:val="none" w:sz="0" w:space="0" w:color="auto"/>
                    <w:right w:val="none" w:sz="0" w:space="0" w:color="auto"/>
                  </w:divBdr>
                  <w:divsChild>
                    <w:div w:id="474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2085">
      <w:bodyDiv w:val="1"/>
      <w:marLeft w:val="0"/>
      <w:marRight w:val="0"/>
      <w:marTop w:val="0"/>
      <w:marBottom w:val="0"/>
      <w:divBdr>
        <w:top w:val="none" w:sz="0" w:space="0" w:color="auto"/>
        <w:left w:val="none" w:sz="0" w:space="0" w:color="auto"/>
        <w:bottom w:val="none" w:sz="0" w:space="0" w:color="auto"/>
        <w:right w:val="none" w:sz="0" w:space="0" w:color="auto"/>
      </w:divBdr>
      <w:divsChild>
        <w:div w:id="907954712">
          <w:marLeft w:val="0"/>
          <w:marRight w:val="0"/>
          <w:marTop w:val="0"/>
          <w:marBottom w:val="0"/>
          <w:divBdr>
            <w:top w:val="none" w:sz="0" w:space="0" w:color="auto"/>
            <w:left w:val="none" w:sz="0" w:space="0" w:color="auto"/>
            <w:bottom w:val="none" w:sz="0" w:space="0" w:color="auto"/>
            <w:right w:val="none" w:sz="0" w:space="0" w:color="auto"/>
          </w:divBdr>
          <w:divsChild>
            <w:div w:id="110125978">
              <w:marLeft w:val="0"/>
              <w:marRight w:val="0"/>
              <w:marTop w:val="0"/>
              <w:marBottom w:val="0"/>
              <w:divBdr>
                <w:top w:val="none" w:sz="0" w:space="0" w:color="auto"/>
                <w:left w:val="none" w:sz="0" w:space="0" w:color="auto"/>
                <w:bottom w:val="none" w:sz="0" w:space="0" w:color="auto"/>
                <w:right w:val="none" w:sz="0" w:space="0" w:color="auto"/>
              </w:divBdr>
              <w:divsChild>
                <w:div w:id="202013348">
                  <w:marLeft w:val="0"/>
                  <w:marRight w:val="0"/>
                  <w:marTop w:val="0"/>
                  <w:marBottom w:val="0"/>
                  <w:divBdr>
                    <w:top w:val="none" w:sz="0" w:space="0" w:color="auto"/>
                    <w:left w:val="none" w:sz="0" w:space="0" w:color="auto"/>
                    <w:bottom w:val="none" w:sz="0" w:space="0" w:color="auto"/>
                    <w:right w:val="none" w:sz="0" w:space="0" w:color="auto"/>
                  </w:divBdr>
                  <w:divsChild>
                    <w:div w:id="14274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1007">
      <w:bodyDiv w:val="1"/>
      <w:marLeft w:val="0"/>
      <w:marRight w:val="0"/>
      <w:marTop w:val="0"/>
      <w:marBottom w:val="0"/>
      <w:divBdr>
        <w:top w:val="none" w:sz="0" w:space="0" w:color="auto"/>
        <w:left w:val="none" w:sz="0" w:space="0" w:color="auto"/>
        <w:bottom w:val="none" w:sz="0" w:space="0" w:color="auto"/>
        <w:right w:val="none" w:sz="0" w:space="0" w:color="auto"/>
      </w:divBdr>
    </w:div>
    <w:div w:id="1384787133">
      <w:bodyDiv w:val="1"/>
      <w:marLeft w:val="0"/>
      <w:marRight w:val="0"/>
      <w:marTop w:val="0"/>
      <w:marBottom w:val="0"/>
      <w:divBdr>
        <w:top w:val="none" w:sz="0" w:space="0" w:color="auto"/>
        <w:left w:val="none" w:sz="0" w:space="0" w:color="auto"/>
        <w:bottom w:val="none" w:sz="0" w:space="0" w:color="auto"/>
        <w:right w:val="none" w:sz="0" w:space="0" w:color="auto"/>
      </w:divBdr>
      <w:divsChild>
        <w:div w:id="722676714">
          <w:marLeft w:val="0"/>
          <w:marRight w:val="0"/>
          <w:marTop w:val="0"/>
          <w:marBottom w:val="0"/>
          <w:divBdr>
            <w:top w:val="none" w:sz="0" w:space="0" w:color="auto"/>
            <w:left w:val="none" w:sz="0" w:space="0" w:color="auto"/>
            <w:bottom w:val="none" w:sz="0" w:space="0" w:color="auto"/>
            <w:right w:val="none" w:sz="0" w:space="0" w:color="auto"/>
          </w:divBdr>
          <w:divsChild>
            <w:div w:id="1777796414">
              <w:marLeft w:val="0"/>
              <w:marRight w:val="0"/>
              <w:marTop w:val="0"/>
              <w:marBottom w:val="0"/>
              <w:divBdr>
                <w:top w:val="none" w:sz="0" w:space="0" w:color="auto"/>
                <w:left w:val="none" w:sz="0" w:space="0" w:color="auto"/>
                <w:bottom w:val="none" w:sz="0" w:space="0" w:color="auto"/>
                <w:right w:val="none" w:sz="0" w:space="0" w:color="auto"/>
              </w:divBdr>
              <w:divsChild>
                <w:div w:id="738016256">
                  <w:marLeft w:val="0"/>
                  <w:marRight w:val="0"/>
                  <w:marTop w:val="0"/>
                  <w:marBottom w:val="0"/>
                  <w:divBdr>
                    <w:top w:val="none" w:sz="0" w:space="0" w:color="auto"/>
                    <w:left w:val="none" w:sz="0" w:space="0" w:color="auto"/>
                    <w:bottom w:val="none" w:sz="0" w:space="0" w:color="auto"/>
                    <w:right w:val="none" w:sz="0" w:space="0" w:color="auto"/>
                  </w:divBdr>
                  <w:divsChild>
                    <w:div w:id="1005474686">
                      <w:marLeft w:val="0"/>
                      <w:marRight w:val="0"/>
                      <w:marTop w:val="0"/>
                      <w:marBottom w:val="0"/>
                      <w:divBdr>
                        <w:top w:val="none" w:sz="0" w:space="0" w:color="auto"/>
                        <w:left w:val="none" w:sz="0" w:space="0" w:color="auto"/>
                        <w:bottom w:val="none" w:sz="0" w:space="0" w:color="auto"/>
                        <w:right w:val="none" w:sz="0" w:space="0" w:color="auto"/>
                      </w:divBdr>
                      <w:divsChild>
                        <w:div w:id="1421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09825">
      <w:bodyDiv w:val="1"/>
      <w:marLeft w:val="0"/>
      <w:marRight w:val="0"/>
      <w:marTop w:val="0"/>
      <w:marBottom w:val="0"/>
      <w:divBdr>
        <w:top w:val="none" w:sz="0" w:space="0" w:color="auto"/>
        <w:left w:val="none" w:sz="0" w:space="0" w:color="auto"/>
        <w:bottom w:val="none" w:sz="0" w:space="0" w:color="auto"/>
        <w:right w:val="none" w:sz="0" w:space="0" w:color="auto"/>
      </w:divBdr>
    </w:div>
    <w:div w:id="2065328622">
      <w:bodyDiv w:val="1"/>
      <w:marLeft w:val="0"/>
      <w:marRight w:val="0"/>
      <w:marTop w:val="0"/>
      <w:marBottom w:val="0"/>
      <w:divBdr>
        <w:top w:val="none" w:sz="0" w:space="0" w:color="auto"/>
        <w:left w:val="none" w:sz="0" w:space="0" w:color="auto"/>
        <w:bottom w:val="none" w:sz="0" w:space="0" w:color="auto"/>
        <w:right w:val="none" w:sz="0" w:space="0" w:color="auto"/>
      </w:divBdr>
      <w:divsChild>
        <w:div w:id="1531845096">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EADC-EACF-4C6B-A013-70D93777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COBAEJ</Company>
  <LinksUpToDate>false</LinksUpToDate>
  <CharactersWithSpaces>8950</CharactersWithSpaces>
  <SharedDoc>false</SharedDoc>
  <HLinks>
    <vt:vector size="12" baseType="variant">
      <vt:variant>
        <vt:i4>3014761</vt:i4>
      </vt:variant>
      <vt:variant>
        <vt:i4>0</vt:i4>
      </vt:variant>
      <vt:variant>
        <vt:i4>0</vt:i4>
      </vt:variant>
      <vt:variant>
        <vt:i4>5</vt:i4>
      </vt:variant>
      <vt:variant>
        <vt:lpwstr>http://www.pspring.com/compression.jpg</vt:lpwstr>
      </vt:variant>
      <vt:variant>
        <vt:lpwstr/>
      </vt:variant>
      <vt:variant>
        <vt:i4>1441879</vt:i4>
      </vt:variant>
      <vt:variant>
        <vt:i4>-1</vt:i4>
      </vt:variant>
      <vt:variant>
        <vt:i4>1027</vt:i4>
      </vt:variant>
      <vt:variant>
        <vt:i4>1</vt:i4>
      </vt:variant>
      <vt:variant>
        <vt:lpwstr>http://luzrivero.tripod.com/sitebuildercontent/sitebuilderpictures/imahhh.jpg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Alumno</dc:creator>
  <cp:keywords/>
  <dc:description/>
  <cp:lastModifiedBy>oscarjimenez</cp:lastModifiedBy>
  <cp:revision>58</cp:revision>
  <cp:lastPrinted>2009-02-06T22:27:00Z</cp:lastPrinted>
  <dcterms:created xsi:type="dcterms:W3CDTF">2008-11-24T22:43:00Z</dcterms:created>
  <dcterms:modified xsi:type="dcterms:W3CDTF">2010-06-02T23:35:00Z</dcterms:modified>
</cp:coreProperties>
</file>