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87D" w:rsidRPr="003E52DE" w:rsidRDefault="0064487D" w:rsidP="00F25DCC">
      <w:pPr>
        <w:jc w:val="both"/>
        <w:rPr>
          <w:rFonts w:ascii="Arial" w:hAnsi="Arial" w:cs="Arial"/>
        </w:rPr>
      </w:pPr>
    </w:p>
    <w:p w:rsidR="00F25DCC" w:rsidRPr="00F25DCC" w:rsidRDefault="00FC3AC6" w:rsidP="00F25DCC">
      <w:pPr>
        <w:jc w:val="center"/>
        <w:rPr>
          <w:rFonts w:ascii="Arial" w:hAnsi="Arial" w:cs="Arial"/>
          <w:b/>
          <w:color w:val="984806" w:themeColor="accent6" w:themeShade="80"/>
        </w:rPr>
      </w:pPr>
      <w:r w:rsidRPr="00F25DCC">
        <w:rPr>
          <w:rFonts w:ascii="Arial" w:hAnsi="Arial" w:cs="Arial"/>
          <w:b/>
          <w:color w:val="984806" w:themeColor="accent6" w:themeShade="80"/>
        </w:rPr>
        <w:t>MITOSIS</w:t>
      </w:r>
      <w:r w:rsidR="00D12277" w:rsidRPr="00F25DCC">
        <w:rPr>
          <w:rFonts w:ascii="Arial" w:hAnsi="Arial" w:cs="Arial"/>
          <w:b/>
          <w:color w:val="984806" w:themeColor="accent6" w:themeShade="80"/>
        </w:rPr>
        <w:t xml:space="preserve"> COMO UN PROCESO DE</w:t>
      </w:r>
    </w:p>
    <w:p w:rsidR="0064487D" w:rsidRPr="00F25DCC" w:rsidRDefault="00D12277" w:rsidP="00F25DCC">
      <w:pPr>
        <w:jc w:val="center"/>
        <w:rPr>
          <w:rFonts w:ascii="Arial" w:hAnsi="Arial" w:cs="Arial"/>
          <w:b/>
          <w:color w:val="984806" w:themeColor="accent6" w:themeShade="80"/>
          <w:sz w:val="28"/>
          <w:szCs w:val="28"/>
        </w:rPr>
      </w:pPr>
      <w:r w:rsidRPr="00F25DCC">
        <w:rPr>
          <w:rFonts w:ascii="Arial" w:hAnsi="Arial" w:cs="Arial"/>
          <w:b/>
          <w:color w:val="984806" w:themeColor="accent6" w:themeShade="80"/>
        </w:rPr>
        <w:t>REPRODUCCIÓN ASEXUAL</w:t>
      </w:r>
    </w:p>
    <w:p w:rsidR="0064487D" w:rsidRPr="003E52DE" w:rsidRDefault="0064487D" w:rsidP="00F25DCC">
      <w:pPr>
        <w:jc w:val="both"/>
        <w:rPr>
          <w:rFonts w:ascii="Arial" w:hAnsi="Arial" w:cs="Arial"/>
          <w:b/>
        </w:rPr>
      </w:pPr>
    </w:p>
    <w:p w:rsidR="0064487D" w:rsidRPr="00F25DCC" w:rsidRDefault="0064487D" w:rsidP="00F25DCC">
      <w:pPr>
        <w:jc w:val="both"/>
        <w:rPr>
          <w:rFonts w:ascii="Arial" w:hAnsi="Arial" w:cs="Arial"/>
          <w:sz w:val="16"/>
          <w:szCs w:val="16"/>
        </w:rPr>
      </w:pPr>
      <w:r w:rsidRPr="00F25DCC">
        <w:rPr>
          <w:rFonts w:ascii="Arial" w:hAnsi="Arial" w:cs="Arial"/>
          <w:sz w:val="16"/>
          <w:szCs w:val="16"/>
        </w:rPr>
        <w:t>NOMBRE DEL ALUMNO: _____________________________________________________</w:t>
      </w:r>
      <w:r w:rsidR="003E52DE" w:rsidRPr="00F25DCC">
        <w:rPr>
          <w:rFonts w:ascii="Arial" w:hAnsi="Arial" w:cs="Arial"/>
          <w:sz w:val="16"/>
          <w:szCs w:val="16"/>
        </w:rPr>
        <w:t>_</w:t>
      </w:r>
    </w:p>
    <w:p w:rsidR="0064487D" w:rsidRPr="00F25DCC" w:rsidRDefault="0064487D" w:rsidP="00F25DCC">
      <w:pPr>
        <w:jc w:val="both"/>
        <w:rPr>
          <w:rFonts w:ascii="Arial" w:hAnsi="Arial" w:cs="Arial"/>
          <w:sz w:val="16"/>
          <w:szCs w:val="16"/>
        </w:rPr>
      </w:pPr>
      <w:r w:rsidRPr="00F25DCC">
        <w:rPr>
          <w:rFonts w:ascii="Arial" w:hAnsi="Arial" w:cs="Arial"/>
          <w:sz w:val="16"/>
          <w:szCs w:val="16"/>
        </w:rPr>
        <w:t>GRADO: ___________GRUPO:_________ TURNO: ______ No. DE LISTA_______________</w:t>
      </w:r>
    </w:p>
    <w:p w:rsidR="00F25DCC" w:rsidRDefault="00F25DCC" w:rsidP="00F25DCC">
      <w:pPr>
        <w:jc w:val="both"/>
        <w:rPr>
          <w:rFonts w:ascii="Arial" w:hAnsi="Arial" w:cs="Arial"/>
        </w:rPr>
      </w:pPr>
      <w:r>
        <w:rPr>
          <w:rFonts w:ascii="Arial" w:hAnsi="Arial" w:cs="Arial"/>
          <w:noProof/>
          <w:lang w:val="es-ES" w:eastAsia="es-ES"/>
        </w:rPr>
        <w:drawing>
          <wp:anchor distT="0" distB="0" distL="114300" distR="114300" simplePos="0" relativeHeight="251660288" behindDoc="0" locked="0" layoutInCell="1" allowOverlap="1">
            <wp:simplePos x="0" y="0"/>
            <wp:positionH relativeFrom="column">
              <wp:posOffset>-51435</wp:posOffset>
            </wp:positionH>
            <wp:positionV relativeFrom="paragraph">
              <wp:posOffset>88900</wp:posOffset>
            </wp:positionV>
            <wp:extent cx="1152525" cy="1152525"/>
            <wp:effectExtent l="19050" t="0" r="9525" b="0"/>
            <wp:wrapSquare wrapText="bothSides"/>
            <wp:docPr id="8" name="Imagen 1" descr="http://es.dreamstime.com/bacterias-thumb49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dreamstime.com/bacterias-thumb49158.jpg"/>
                    <pic:cNvPicPr>
                      <a:picLocks noChangeAspect="1" noChangeArrowheads="1"/>
                    </pic:cNvPicPr>
                  </pic:nvPicPr>
                  <pic:blipFill>
                    <a:blip r:embed="rId8" cstate="print"/>
                    <a:srcRect/>
                    <a:stretch>
                      <a:fillRect/>
                    </a:stretch>
                  </pic:blipFill>
                  <pic:spPr bwMode="auto">
                    <a:xfrm>
                      <a:off x="0" y="0"/>
                      <a:ext cx="1152525" cy="1152525"/>
                    </a:xfrm>
                    <a:prstGeom prst="rect">
                      <a:avLst/>
                    </a:prstGeom>
                    <a:noFill/>
                    <a:ln w="9525">
                      <a:noFill/>
                      <a:miter lim="800000"/>
                      <a:headEnd/>
                      <a:tailEnd/>
                    </a:ln>
                  </pic:spPr>
                </pic:pic>
              </a:graphicData>
            </a:graphic>
          </wp:anchor>
        </w:drawing>
      </w:r>
    </w:p>
    <w:p w:rsidR="00D12277" w:rsidRPr="00F25DCC" w:rsidRDefault="00D12277" w:rsidP="00F25DCC">
      <w:pPr>
        <w:jc w:val="both"/>
        <w:rPr>
          <w:rFonts w:ascii="Arial" w:hAnsi="Arial" w:cs="Arial"/>
        </w:rPr>
      </w:pPr>
      <w:r w:rsidRPr="003E52DE">
        <w:rPr>
          <w:rFonts w:ascii="Arial" w:hAnsi="Arial" w:cs="Arial"/>
          <w:b/>
        </w:rPr>
        <w:t>Competencias a desarrollar:</w:t>
      </w:r>
    </w:p>
    <w:p w:rsidR="003E52DE" w:rsidRPr="003E52DE" w:rsidRDefault="003E52DE" w:rsidP="00F25DCC">
      <w:pPr>
        <w:ind w:firstLine="708"/>
        <w:jc w:val="both"/>
        <w:rPr>
          <w:rFonts w:ascii="Arial" w:hAnsi="Arial" w:cs="Arial"/>
          <w:b/>
        </w:rPr>
      </w:pPr>
    </w:p>
    <w:p w:rsidR="00D12277" w:rsidRPr="003E52DE" w:rsidRDefault="00D12277" w:rsidP="00F25DCC">
      <w:pPr>
        <w:tabs>
          <w:tab w:val="left" w:pos="5790"/>
        </w:tabs>
        <w:jc w:val="center"/>
        <w:rPr>
          <w:rFonts w:ascii="Arial" w:hAnsi="Arial" w:cs="Arial"/>
          <w:b/>
        </w:rPr>
      </w:pPr>
      <w:r w:rsidRPr="003E52DE">
        <w:rPr>
          <w:rFonts w:ascii="Arial" w:hAnsi="Arial" w:cs="Arial"/>
          <w:b/>
        </w:rPr>
        <w:t>Competencias Genéricas:</w:t>
      </w:r>
    </w:p>
    <w:p w:rsidR="00D12277" w:rsidRPr="003E52DE" w:rsidRDefault="00D12277" w:rsidP="00F25DCC">
      <w:pPr>
        <w:jc w:val="both"/>
        <w:rPr>
          <w:rFonts w:ascii="Arial" w:hAnsi="Arial" w:cs="Arial"/>
          <w:b/>
        </w:rPr>
      </w:pPr>
    </w:p>
    <w:p w:rsidR="00D12277" w:rsidRPr="003E52DE" w:rsidRDefault="00D12277" w:rsidP="00F25DCC">
      <w:pPr>
        <w:autoSpaceDE w:val="0"/>
        <w:autoSpaceDN w:val="0"/>
        <w:adjustRightInd w:val="0"/>
        <w:jc w:val="both"/>
        <w:rPr>
          <w:rFonts w:ascii="Arial" w:hAnsi="Arial" w:cs="Arial"/>
        </w:rPr>
      </w:pPr>
      <w:r w:rsidRPr="003E52DE">
        <w:rPr>
          <w:rFonts w:ascii="Arial" w:hAnsi="Arial" w:cs="Arial"/>
        </w:rPr>
        <w:t>Se conoce y valora a sí mismo, aborda problemas y retos teniendo en cuenta los objetivos que persigue.</w:t>
      </w:r>
    </w:p>
    <w:p w:rsidR="00D12277" w:rsidRPr="003E52DE" w:rsidRDefault="00D12277" w:rsidP="00F25DCC">
      <w:pPr>
        <w:autoSpaceDE w:val="0"/>
        <w:autoSpaceDN w:val="0"/>
        <w:adjustRightInd w:val="0"/>
        <w:jc w:val="both"/>
        <w:rPr>
          <w:rFonts w:ascii="Arial" w:hAnsi="Arial" w:cs="Arial"/>
        </w:rPr>
      </w:pPr>
      <w:r w:rsidRPr="003E52DE">
        <w:rPr>
          <w:rFonts w:ascii="Arial" w:hAnsi="Arial" w:cs="Arial"/>
        </w:rPr>
        <w:t>Elige y practica estilos de vida saludables.</w:t>
      </w:r>
    </w:p>
    <w:p w:rsidR="00D12277" w:rsidRPr="003E52DE" w:rsidRDefault="00D12277" w:rsidP="00F25DCC">
      <w:pPr>
        <w:autoSpaceDE w:val="0"/>
        <w:autoSpaceDN w:val="0"/>
        <w:adjustRightInd w:val="0"/>
        <w:jc w:val="both"/>
        <w:rPr>
          <w:rFonts w:ascii="Arial" w:hAnsi="Arial" w:cs="Arial"/>
        </w:rPr>
      </w:pPr>
      <w:r w:rsidRPr="003E52DE">
        <w:rPr>
          <w:rFonts w:ascii="Arial" w:hAnsi="Arial" w:cs="Arial"/>
        </w:rPr>
        <w:t xml:space="preserve">Escucha, interpreta y emite mensajes pertinentes en distintos contextos mediante la utilización de medios, </w:t>
      </w:r>
      <w:r w:rsidR="00D65B69">
        <w:rPr>
          <w:rFonts w:ascii="Arial" w:hAnsi="Arial" w:cs="Arial"/>
        </w:rPr>
        <w:t>códigos y herramientas apropiada</w:t>
      </w:r>
      <w:r w:rsidRPr="003E52DE">
        <w:rPr>
          <w:rFonts w:ascii="Arial" w:hAnsi="Arial" w:cs="Arial"/>
        </w:rPr>
        <w:t>s.</w:t>
      </w:r>
    </w:p>
    <w:p w:rsidR="00D12277" w:rsidRPr="003E52DE" w:rsidRDefault="00D12277" w:rsidP="00F25DCC">
      <w:pPr>
        <w:autoSpaceDE w:val="0"/>
        <w:autoSpaceDN w:val="0"/>
        <w:adjustRightInd w:val="0"/>
        <w:jc w:val="both"/>
        <w:rPr>
          <w:rFonts w:ascii="Arial" w:hAnsi="Arial" w:cs="Arial"/>
        </w:rPr>
      </w:pPr>
      <w:r w:rsidRPr="003E52DE">
        <w:rPr>
          <w:rFonts w:ascii="Arial" w:hAnsi="Arial" w:cs="Arial"/>
        </w:rPr>
        <w:t>Desarrolla innovaciones y propone soluciones a problemas a partir de métodos establecidos.</w:t>
      </w:r>
    </w:p>
    <w:p w:rsidR="00D12277" w:rsidRPr="003E52DE" w:rsidRDefault="00D12277" w:rsidP="00F25DCC">
      <w:pPr>
        <w:autoSpaceDE w:val="0"/>
        <w:autoSpaceDN w:val="0"/>
        <w:adjustRightInd w:val="0"/>
        <w:jc w:val="both"/>
        <w:rPr>
          <w:rFonts w:ascii="Arial" w:hAnsi="Arial" w:cs="Arial"/>
        </w:rPr>
      </w:pPr>
      <w:r w:rsidRPr="003E52DE">
        <w:rPr>
          <w:rFonts w:ascii="Arial" w:hAnsi="Arial" w:cs="Arial"/>
        </w:rPr>
        <w:t>Sustenta una postura personal sobre temas de interés y relevancia general, considerando otros puntos de vista de manera crítica y reflexiva.</w:t>
      </w:r>
    </w:p>
    <w:p w:rsidR="00D12277" w:rsidRPr="003E52DE" w:rsidRDefault="00D12277" w:rsidP="00F25DCC">
      <w:pPr>
        <w:autoSpaceDE w:val="0"/>
        <w:autoSpaceDN w:val="0"/>
        <w:adjustRightInd w:val="0"/>
        <w:jc w:val="both"/>
        <w:rPr>
          <w:rFonts w:ascii="Arial" w:hAnsi="Arial" w:cs="Arial"/>
        </w:rPr>
      </w:pPr>
      <w:r w:rsidRPr="003E52DE">
        <w:rPr>
          <w:rFonts w:ascii="Arial" w:hAnsi="Arial" w:cs="Arial"/>
        </w:rPr>
        <w:t>Aprende por iniciativa e interés propio a lo largo de la vida.</w:t>
      </w:r>
    </w:p>
    <w:p w:rsidR="00D12277" w:rsidRPr="003E52DE" w:rsidRDefault="00D12277" w:rsidP="00F25DCC">
      <w:pPr>
        <w:autoSpaceDE w:val="0"/>
        <w:autoSpaceDN w:val="0"/>
        <w:adjustRightInd w:val="0"/>
        <w:jc w:val="both"/>
        <w:rPr>
          <w:rFonts w:ascii="Arial" w:hAnsi="Arial" w:cs="Arial"/>
        </w:rPr>
      </w:pPr>
      <w:r w:rsidRPr="003E52DE">
        <w:rPr>
          <w:rFonts w:ascii="Arial" w:hAnsi="Arial" w:cs="Arial"/>
        </w:rPr>
        <w:t>Participa y colabora de manera efectiva en equipos diversos.</w:t>
      </w:r>
    </w:p>
    <w:p w:rsidR="00D12277" w:rsidRPr="003E52DE" w:rsidRDefault="00D12277" w:rsidP="00F25DCC">
      <w:pPr>
        <w:autoSpaceDE w:val="0"/>
        <w:autoSpaceDN w:val="0"/>
        <w:adjustRightInd w:val="0"/>
        <w:jc w:val="both"/>
        <w:rPr>
          <w:rFonts w:ascii="Arial" w:hAnsi="Arial" w:cs="Arial"/>
        </w:rPr>
      </w:pPr>
      <w:r w:rsidRPr="003E52DE">
        <w:rPr>
          <w:rFonts w:ascii="Arial" w:hAnsi="Arial" w:cs="Arial"/>
        </w:rPr>
        <w:t>Participa con una conciencia cívica y ética en la vida de su comunidad, región, México y el mundo.</w:t>
      </w:r>
    </w:p>
    <w:p w:rsidR="00D12277" w:rsidRPr="003E52DE" w:rsidRDefault="00D12277" w:rsidP="00F25DCC">
      <w:pPr>
        <w:autoSpaceDE w:val="0"/>
        <w:autoSpaceDN w:val="0"/>
        <w:adjustRightInd w:val="0"/>
        <w:jc w:val="both"/>
        <w:rPr>
          <w:rFonts w:ascii="Arial" w:hAnsi="Arial" w:cs="Arial"/>
        </w:rPr>
      </w:pPr>
      <w:r w:rsidRPr="003E52DE">
        <w:rPr>
          <w:rFonts w:ascii="Arial" w:hAnsi="Arial" w:cs="Arial"/>
        </w:rPr>
        <w:t>Mantiene una actitud respetuosa hacia la interculturalidad y la diversidad de creencias, valores, ideas y prácticas sociales.</w:t>
      </w:r>
    </w:p>
    <w:p w:rsidR="00D12277" w:rsidRPr="003E52DE" w:rsidRDefault="00D12277" w:rsidP="00F25DCC">
      <w:pPr>
        <w:jc w:val="both"/>
        <w:rPr>
          <w:rFonts w:ascii="Arial" w:hAnsi="Arial" w:cs="Arial"/>
        </w:rPr>
      </w:pPr>
      <w:r w:rsidRPr="003E52DE">
        <w:rPr>
          <w:rFonts w:ascii="Arial" w:hAnsi="Arial" w:cs="Arial"/>
        </w:rPr>
        <w:t>Contribuye al desarrollo sustentable de manera crítica, con acciones responsables.</w:t>
      </w:r>
    </w:p>
    <w:p w:rsidR="00D12277" w:rsidRPr="003E52DE" w:rsidRDefault="00D12277" w:rsidP="00F25DCC">
      <w:pPr>
        <w:jc w:val="both"/>
        <w:rPr>
          <w:rFonts w:ascii="Arial" w:hAnsi="Arial" w:cs="Arial"/>
          <w:b/>
        </w:rPr>
      </w:pPr>
    </w:p>
    <w:p w:rsidR="00D12277" w:rsidRPr="003E52DE" w:rsidRDefault="00EE4237" w:rsidP="00F25DCC">
      <w:pPr>
        <w:jc w:val="center"/>
        <w:rPr>
          <w:rFonts w:ascii="Arial" w:hAnsi="Arial" w:cs="Arial"/>
          <w:b/>
        </w:rPr>
      </w:pPr>
      <w:r>
        <w:rPr>
          <w:rFonts w:ascii="Arial" w:hAnsi="Arial" w:cs="Arial"/>
          <w:b/>
        </w:rPr>
        <w:t>Competencias Disciplinares</w:t>
      </w:r>
      <w:r w:rsidR="00D12277" w:rsidRPr="003E52DE">
        <w:rPr>
          <w:rFonts w:ascii="Arial" w:hAnsi="Arial" w:cs="Arial"/>
          <w:b/>
        </w:rPr>
        <w:t>:</w:t>
      </w:r>
    </w:p>
    <w:p w:rsidR="00D12277" w:rsidRPr="003E52DE" w:rsidRDefault="00D12277" w:rsidP="00F25DCC">
      <w:pPr>
        <w:jc w:val="both"/>
        <w:rPr>
          <w:rFonts w:ascii="Arial" w:hAnsi="Arial" w:cs="Arial"/>
          <w:b/>
        </w:rPr>
      </w:pPr>
    </w:p>
    <w:p w:rsidR="00D12277" w:rsidRPr="003E52DE" w:rsidRDefault="00D12277" w:rsidP="00F25DCC">
      <w:pPr>
        <w:autoSpaceDE w:val="0"/>
        <w:autoSpaceDN w:val="0"/>
        <w:adjustRightInd w:val="0"/>
        <w:jc w:val="both"/>
        <w:rPr>
          <w:rFonts w:ascii="Arial" w:hAnsi="Arial" w:cs="Arial"/>
        </w:rPr>
      </w:pPr>
      <w:r w:rsidRPr="003E52DE">
        <w:rPr>
          <w:rFonts w:ascii="Arial" w:hAnsi="Arial" w:cs="Arial"/>
        </w:rPr>
        <w:t xml:space="preserve">Establece la interrelación entre la ciencia, la tecnología, la sociedad y el medio ambiente en contextos históricos y sociales específicos. </w:t>
      </w:r>
    </w:p>
    <w:p w:rsidR="00110F15" w:rsidRPr="003E52DE" w:rsidRDefault="00110F15" w:rsidP="00F25DCC">
      <w:pPr>
        <w:jc w:val="both"/>
        <w:rPr>
          <w:rFonts w:ascii="Arial" w:hAnsi="Arial" w:cs="Arial"/>
        </w:rPr>
      </w:pPr>
      <w:r w:rsidRPr="003E52DE">
        <w:rPr>
          <w:rFonts w:ascii="Arial" w:hAnsi="Arial" w:cs="Arial"/>
        </w:rPr>
        <w:t xml:space="preserve">Fundamenta opiniones sobre los impactos de la ciencia y la tecnología en su vida cotidiana, asumiendo consideraciones éticas. </w:t>
      </w:r>
    </w:p>
    <w:p w:rsidR="00652E5E" w:rsidRPr="003E52DE" w:rsidRDefault="00652E5E" w:rsidP="00F25DCC">
      <w:pPr>
        <w:jc w:val="both"/>
        <w:rPr>
          <w:rFonts w:ascii="Arial" w:hAnsi="Arial" w:cs="Arial"/>
        </w:rPr>
      </w:pPr>
      <w:r w:rsidRPr="003E52DE">
        <w:rPr>
          <w:rFonts w:ascii="Arial" w:hAnsi="Arial" w:cs="Arial"/>
        </w:rPr>
        <w:t>Obtiene, registra y sistematiza la información para responder a preguntas de carácter científico, consultando fuentes relevantes y realizando experimentos</w:t>
      </w:r>
      <w:r w:rsidRPr="003E52DE">
        <w:rPr>
          <w:rFonts w:ascii="Arial" w:hAnsi="Arial" w:cs="Arial"/>
          <w:b/>
        </w:rPr>
        <w:t xml:space="preserve"> </w:t>
      </w:r>
      <w:r w:rsidRPr="003E52DE">
        <w:rPr>
          <w:rFonts w:ascii="Arial" w:hAnsi="Arial" w:cs="Arial"/>
        </w:rPr>
        <w:t>pertinentes.</w:t>
      </w:r>
    </w:p>
    <w:p w:rsidR="000154EF" w:rsidRPr="003E52DE" w:rsidRDefault="000154EF" w:rsidP="00F25DCC">
      <w:pPr>
        <w:jc w:val="both"/>
        <w:rPr>
          <w:rFonts w:ascii="Arial" w:hAnsi="Arial" w:cs="Arial"/>
          <w:b/>
        </w:rPr>
      </w:pPr>
      <w:r w:rsidRPr="003E52DE">
        <w:rPr>
          <w:rFonts w:ascii="Arial" w:hAnsi="Arial" w:cs="Arial"/>
        </w:rPr>
        <w:t xml:space="preserve">Explicita las nociones científicas que sustentan los procesos para la solución de problemas cotidianos </w:t>
      </w:r>
    </w:p>
    <w:p w:rsidR="000154EF" w:rsidRPr="003E52DE" w:rsidRDefault="00253A75" w:rsidP="00F25DCC">
      <w:pPr>
        <w:autoSpaceDE w:val="0"/>
        <w:autoSpaceDN w:val="0"/>
        <w:adjustRightInd w:val="0"/>
        <w:jc w:val="both"/>
        <w:rPr>
          <w:rFonts w:ascii="Arial" w:hAnsi="Arial" w:cs="Arial"/>
        </w:rPr>
      </w:pPr>
      <w:r>
        <w:rPr>
          <w:rFonts w:ascii="Arial" w:hAnsi="Arial" w:cs="Arial"/>
        </w:rPr>
        <w:t>Aplica normas de seguridad en el</w:t>
      </w:r>
      <w:r w:rsidR="000154EF" w:rsidRPr="003E52DE">
        <w:rPr>
          <w:rFonts w:ascii="Arial" w:hAnsi="Arial" w:cs="Arial"/>
        </w:rPr>
        <w:t xml:space="preserve"> manejo de sustancias, </w:t>
      </w:r>
      <w:r>
        <w:rPr>
          <w:rFonts w:ascii="Arial" w:hAnsi="Arial" w:cs="Arial"/>
        </w:rPr>
        <w:t xml:space="preserve">reactivos, </w:t>
      </w:r>
      <w:r w:rsidR="000154EF" w:rsidRPr="003E52DE">
        <w:rPr>
          <w:rFonts w:ascii="Arial" w:hAnsi="Arial" w:cs="Arial"/>
        </w:rPr>
        <w:t xml:space="preserve">instrumentos y equipos en la realización de actividades de su vida cotidiana.  </w:t>
      </w:r>
    </w:p>
    <w:p w:rsidR="00416E16" w:rsidRPr="003E52DE" w:rsidRDefault="00416E16" w:rsidP="00F25DCC">
      <w:pPr>
        <w:widowControl w:val="0"/>
        <w:autoSpaceDE w:val="0"/>
        <w:autoSpaceDN w:val="0"/>
        <w:adjustRightInd w:val="0"/>
        <w:jc w:val="both"/>
        <w:rPr>
          <w:rFonts w:ascii="Arial" w:hAnsi="Arial" w:cs="Arial"/>
        </w:rPr>
      </w:pPr>
      <w:r w:rsidRPr="003E52DE">
        <w:rPr>
          <w:rFonts w:ascii="Arial" w:hAnsi="Arial" w:cs="Arial"/>
        </w:rPr>
        <w:t xml:space="preserve">El alumno comprende el proceso de mitosis en la división celular. </w:t>
      </w:r>
    </w:p>
    <w:p w:rsidR="00D12277" w:rsidRDefault="00D12277" w:rsidP="00F25DCC">
      <w:pPr>
        <w:autoSpaceDE w:val="0"/>
        <w:autoSpaceDN w:val="0"/>
        <w:adjustRightInd w:val="0"/>
        <w:jc w:val="both"/>
        <w:rPr>
          <w:rFonts w:ascii="Arial" w:hAnsi="Arial" w:cs="Arial"/>
        </w:rPr>
      </w:pPr>
    </w:p>
    <w:p w:rsidR="006057B1" w:rsidRDefault="006057B1" w:rsidP="00F25DCC">
      <w:pPr>
        <w:autoSpaceDE w:val="0"/>
        <w:autoSpaceDN w:val="0"/>
        <w:adjustRightInd w:val="0"/>
        <w:jc w:val="both"/>
        <w:rPr>
          <w:rFonts w:ascii="Arial" w:hAnsi="Arial" w:cs="Arial"/>
        </w:rPr>
      </w:pPr>
    </w:p>
    <w:p w:rsidR="00F25DCC" w:rsidRPr="003E52DE" w:rsidRDefault="00F25DCC" w:rsidP="00F25DCC">
      <w:pPr>
        <w:autoSpaceDE w:val="0"/>
        <w:autoSpaceDN w:val="0"/>
        <w:adjustRightInd w:val="0"/>
        <w:jc w:val="both"/>
        <w:rPr>
          <w:rFonts w:ascii="Arial" w:hAnsi="Arial" w:cs="Arial"/>
        </w:rPr>
      </w:pPr>
    </w:p>
    <w:p w:rsidR="00F25DCC" w:rsidRDefault="00F25DCC" w:rsidP="00F25DCC">
      <w:pPr>
        <w:jc w:val="both"/>
        <w:rPr>
          <w:rFonts w:ascii="Arial" w:hAnsi="Arial" w:cs="Arial"/>
          <w:b/>
        </w:rPr>
      </w:pPr>
    </w:p>
    <w:p w:rsidR="00D12277" w:rsidRPr="003E52DE" w:rsidRDefault="00D12277" w:rsidP="00F25DCC">
      <w:pPr>
        <w:jc w:val="both"/>
        <w:rPr>
          <w:rFonts w:ascii="Arial" w:hAnsi="Arial" w:cs="Arial"/>
          <w:b/>
        </w:rPr>
      </w:pPr>
      <w:r w:rsidRPr="003E52DE">
        <w:rPr>
          <w:rFonts w:ascii="Arial" w:hAnsi="Arial" w:cs="Arial"/>
          <w:b/>
        </w:rPr>
        <w:t>2.- Consideraciones sobre la práctica.</w:t>
      </w:r>
    </w:p>
    <w:p w:rsidR="00FC3AC6" w:rsidRPr="003E52DE" w:rsidRDefault="009F659E" w:rsidP="00F25DCC">
      <w:pPr>
        <w:pStyle w:val="NormalWeb"/>
        <w:jc w:val="both"/>
        <w:rPr>
          <w:rFonts w:ascii="Arial" w:hAnsi="Arial" w:cs="Arial"/>
          <w:lang w:val="es-MX" w:eastAsia="es-MX"/>
        </w:rPr>
      </w:pPr>
      <w:r>
        <w:rPr>
          <w:noProof/>
        </w:rPr>
        <w:drawing>
          <wp:anchor distT="0" distB="0" distL="114300" distR="114300" simplePos="0" relativeHeight="251661312" behindDoc="0" locked="0" layoutInCell="1" allowOverlap="1">
            <wp:simplePos x="0" y="0"/>
            <wp:positionH relativeFrom="column">
              <wp:posOffset>-3810</wp:posOffset>
            </wp:positionH>
            <wp:positionV relativeFrom="paragraph">
              <wp:posOffset>177800</wp:posOffset>
            </wp:positionV>
            <wp:extent cx="3810000" cy="3752850"/>
            <wp:effectExtent l="0" t="0" r="0" b="0"/>
            <wp:wrapSquare wrapText="bothSides"/>
            <wp:docPr id="9" name="Imagen 4" descr="http://blogdelaboratorio.com/wp-content/uploads/2010/01/Diagrama_Mito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delaboratorio.com/wp-content/uploads/2010/01/Diagrama_Mitosis.png"/>
                    <pic:cNvPicPr>
                      <a:picLocks noChangeAspect="1" noChangeArrowheads="1"/>
                    </pic:cNvPicPr>
                  </pic:nvPicPr>
                  <pic:blipFill>
                    <a:blip r:embed="rId9" cstate="print"/>
                    <a:srcRect/>
                    <a:stretch>
                      <a:fillRect/>
                    </a:stretch>
                  </pic:blipFill>
                  <pic:spPr bwMode="auto">
                    <a:xfrm>
                      <a:off x="0" y="0"/>
                      <a:ext cx="3810000" cy="3752850"/>
                    </a:xfrm>
                    <a:prstGeom prst="rect">
                      <a:avLst/>
                    </a:prstGeom>
                    <a:noFill/>
                    <a:ln w="9525">
                      <a:noFill/>
                      <a:miter lim="800000"/>
                      <a:headEnd/>
                      <a:tailEnd/>
                    </a:ln>
                  </pic:spPr>
                </pic:pic>
              </a:graphicData>
            </a:graphic>
          </wp:anchor>
        </w:drawing>
      </w:r>
      <w:r w:rsidR="00FC3AC6" w:rsidRPr="003E52DE">
        <w:rPr>
          <w:rFonts w:ascii="Arial" w:hAnsi="Arial" w:cs="Arial"/>
          <w:lang w:val="es-MX" w:eastAsia="es-MX"/>
        </w:rPr>
        <w:t xml:space="preserve">La mitosis es el tipo de división celular por el cual se conservan los </w:t>
      </w:r>
      <w:hyperlink r:id="rId10" w:tooltip="Orgánulos" w:history="1">
        <w:r w:rsidR="00FC3AC6" w:rsidRPr="003E52DE">
          <w:rPr>
            <w:rFonts w:ascii="Arial" w:hAnsi="Arial" w:cs="Arial"/>
            <w:lang w:val="es-MX" w:eastAsia="es-MX"/>
          </w:rPr>
          <w:t>orgánulos</w:t>
        </w:r>
      </w:hyperlink>
      <w:r w:rsidR="00FC3AC6" w:rsidRPr="003E52DE">
        <w:rPr>
          <w:rFonts w:ascii="Arial" w:hAnsi="Arial" w:cs="Arial"/>
          <w:lang w:val="es-MX" w:eastAsia="es-MX"/>
        </w:rPr>
        <w:t xml:space="preserve"> y la información genética contenida en sus </w:t>
      </w:r>
      <w:hyperlink r:id="rId11" w:tooltip="Cromosoma" w:history="1">
        <w:r w:rsidR="00FC3AC6" w:rsidRPr="003E52DE">
          <w:rPr>
            <w:rFonts w:ascii="Arial" w:hAnsi="Arial" w:cs="Arial"/>
            <w:lang w:val="es-MX" w:eastAsia="es-MX"/>
          </w:rPr>
          <w:t>cromosomas</w:t>
        </w:r>
      </w:hyperlink>
      <w:r w:rsidR="00FC3AC6" w:rsidRPr="003E52DE">
        <w:rPr>
          <w:rFonts w:ascii="Arial" w:hAnsi="Arial" w:cs="Arial"/>
          <w:lang w:val="es-MX" w:eastAsia="es-MX"/>
        </w:rPr>
        <w:t>, que pasa de esta manera a las células hijas resultantes de la mitosis. La mitosis es igualmente un verdadero proceso de multiplicación celular que participa en el desarrollo, el crecimiento y la regeneración del organismo. Este proceso tiene lugar por medio de una serie de operaciones sucesivas que se desarrollan de una manera continua, y que para facilitar su estudio han sido separadas en varias etapas.</w:t>
      </w:r>
    </w:p>
    <w:p w:rsidR="00FC3AC6" w:rsidRPr="003E52DE" w:rsidRDefault="00FC3AC6" w:rsidP="00F25DCC">
      <w:pPr>
        <w:pStyle w:val="NormalWeb"/>
        <w:jc w:val="both"/>
        <w:rPr>
          <w:rFonts w:ascii="Arial" w:hAnsi="Arial" w:cs="Arial"/>
          <w:lang w:val="es-MX" w:eastAsia="es-MX"/>
        </w:rPr>
      </w:pPr>
      <w:r w:rsidRPr="003E52DE">
        <w:rPr>
          <w:rFonts w:ascii="Arial" w:hAnsi="Arial" w:cs="Arial"/>
          <w:lang w:val="es-MX" w:eastAsia="es-MX"/>
        </w:rPr>
        <w:t xml:space="preserve">El resultado esencial de la mitosis es la continuidad de la </w:t>
      </w:r>
      <w:hyperlink r:id="rId12" w:tooltip="Genoma" w:history="1">
        <w:r w:rsidRPr="003E52DE">
          <w:rPr>
            <w:rFonts w:ascii="Arial" w:hAnsi="Arial" w:cs="Arial"/>
            <w:lang w:val="es-MX" w:eastAsia="es-MX"/>
          </w:rPr>
          <w:t>información hereditaria</w:t>
        </w:r>
      </w:hyperlink>
      <w:r w:rsidRPr="003E52DE">
        <w:rPr>
          <w:rFonts w:ascii="Arial" w:hAnsi="Arial" w:cs="Arial"/>
          <w:lang w:val="es-MX" w:eastAsia="es-MX"/>
        </w:rPr>
        <w:t xml:space="preserve"> de la célula madre en cada una de las dos células hijas. El genoma se compone de una determinada cantidad de </w:t>
      </w:r>
      <w:hyperlink r:id="rId13" w:tooltip="Gen" w:history="1">
        <w:r w:rsidRPr="003E52DE">
          <w:rPr>
            <w:rFonts w:ascii="Arial" w:hAnsi="Arial" w:cs="Arial"/>
            <w:lang w:val="es-MX" w:eastAsia="es-MX"/>
          </w:rPr>
          <w:t>genes</w:t>
        </w:r>
      </w:hyperlink>
      <w:r w:rsidRPr="003E52DE">
        <w:rPr>
          <w:rFonts w:ascii="Arial" w:hAnsi="Arial" w:cs="Arial"/>
          <w:lang w:val="es-MX" w:eastAsia="es-MX"/>
        </w:rPr>
        <w:t xml:space="preserve"> organizados en </w:t>
      </w:r>
      <w:hyperlink r:id="rId14" w:tooltip="Cromosoma" w:history="1">
        <w:r w:rsidRPr="003E52DE">
          <w:rPr>
            <w:rFonts w:ascii="Arial" w:hAnsi="Arial" w:cs="Arial"/>
            <w:lang w:val="es-MX" w:eastAsia="es-MX"/>
          </w:rPr>
          <w:t>cromosomas</w:t>
        </w:r>
      </w:hyperlink>
      <w:r w:rsidRPr="003E52DE">
        <w:rPr>
          <w:rFonts w:ascii="Arial" w:hAnsi="Arial" w:cs="Arial"/>
          <w:lang w:val="es-MX" w:eastAsia="es-MX"/>
        </w:rPr>
        <w:t xml:space="preserve">, hebras de </w:t>
      </w:r>
      <w:hyperlink r:id="rId15" w:tooltip="ADN" w:history="1">
        <w:r w:rsidRPr="003E52DE">
          <w:rPr>
            <w:rFonts w:ascii="Arial" w:hAnsi="Arial" w:cs="Arial"/>
            <w:lang w:val="es-MX" w:eastAsia="es-MX"/>
          </w:rPr>
          <w:t>ADN</w:t>
        </w:r>
      </w:hyperlink>
      <w:r w:rsidRPr="003E52DE">
        <w:rPr>
          <w:rFonts w:ascii="Arial" w:hAnsi="Arial" w:cs="Arial"/>
          <w:lang w:val="es-MX" w:eastAsia="es-MX"/>
        </w:rPr>
        <w:t xml:space="preserve"> muy enrolladas que contienen la información </w:t>
      </w:r>
      <w:hyperlink r:id="rId16" w:tooltip="Genética" w:history="1">
        <w:r w:rsidRPr="003E52DE">
          <w:rPr>
            <w:rFonts w:ascii="Arial" w:hAnsi="Arial" w:cs="Arial"/>
            <w:lang w:val="es-MX" w:eastAsia="es-MX"/>
          </w:rPr>
          <w:t>genética</w:t>
        </w:r>
      </w:hyperlink>
      <w:r w:rsidRPr="003E52DE">
        <w:rPr>
          <w:rFonts w:ascii="Arial" w:hAnsi="Arial" w:cs="Arial"/>
          <w:lang w:val="es-MX" w:eastAsia="es-MX"/>
        </w:rPr>
        <w:t xml:space="preserve"> vital para la célula y el organismo. Dado que cada célula debe contener completa la información genética propia de su </w:t>
      </w:r>
      <w:hyperlink r:id="rId17" w:tooltip="Especie" w:history="1">
        <w:r w:rsidRPr="003E52DE">
          <w:rPr>
            <w:rFonts w:ascii="Arial" w:hAnsi="Arial" w:cs="Arial"/>
            <w:lang w:val="es-MX" w:eastAsia="es-MX"/>
          </w:rPr>
          <w:t>especie</w:t>
        </w:r>
      </w:hyperlink>
      <w:r w:rsidRPr="003E52DE">
        <w:rPr>
          <w:rFonts w:ascii="Arial" w:hAnsi="Arial" w:cs="Arial"/>
          <w:lang w:val="es-MX" w:eastAsia="es-MX"/>
        </w:rPr>
        <w:t xml:space="preserve">, la </w:t>
      </w:r>
      <w:hyperlink r:id="rId18" w:tooltip="Célula" w:history="1">
        <w:r w:rsidRPr="003E52DE">
          <w:rPr>
            <w:rFonts w:ascii="Arial" w:hAnsi="Arial" w:cs="Arial"/>
            <w:lang w:val="es-MX" w:eastAsia="es-MX"/>
          </w:rPr>
          <w:t>célula</w:t>
        </w:r>
      </w:hyperlink>
      <w:r w:rsidRPr="003E52DE">
        <w:rPr>
          <w:rFonts w:ascii="Arial" w:hAnsi="Arial" w:cs="Arial"/>
          <w:lang w:val="es-MX" w:eastAsia="es-MX"/>
        </w:rPr>
        <w:t xml:space="preserve"> madre debe hacer una copia de cada </w:t>
      </w:r>
      <w:hyperlink r:id="rId19" w:tooltip="Cromosoma" w:history="1">
        <w:r w:rsidRPr="003E52DE">
          <w:rPr>
            <w:rFonts w:ascii="Arial" w:hAnsi="Arial" w:cs="Arial"/>
            <w:lang w:val="es-MX" w:eastAsia="es-MX"/>
          </w:rPr>
          <w:t>cromosoma</w:t>
        </w:r>
      </w:hyperlink>
      <w:r w:rsidRPr="003E52DE">
        <w:rPr>
          <w:rFonts w:ascii="Arial" w:hAnsi="Arial" w:cs="Arial"/>
          <w:lang w:val="es-MX" w:eastAsia="es-MX"/>
        </w:rPr>
        <w:t xml:space="preserve"> antes de la mitosis, de forma que las dos células hijas reciban completa la información. Esto ocurre durante la fase S de la </w:t>
      </w:r>
      <w:hyperlink r:id="rId20" w:tooltip="Interfase" w:history="1">
        <w:r w:rsidRPr="003E52DE">
          <w:rPr>
            <w:rFonts w:ascii="Arial" w:hAnsi="Arial" w:cs="Arial"/>
            <w:lang w:val="es-MX" w:eastAsia="es-MX"/>
          </w:rPr>
          <w:t>interfase</w:t>
        </w:r>
      </w:hyperlink>
      <w:r w:rsidRPr="003E52DE">
        <w:rPr>
          <w:rFonts w:ascii="Arial" w:hAnsi="Arial" w:cs="Arial"/>
          <w:lang w:val="es-MX" w:eastAsia="es-MX"/>
        </w:rPr>
        <w:t xml:space="preserve">, el período que alterna con la mitosis en el </w:t>
      </w:r>
      <w:hyperlink r:id="rId21" w:tooltip="Ciclo celular" w:history="1">
        <w:r w:rsidRPr="003E52DE">
          <w:rPr>
            <w:rFonts w:ascii="Arial" w:hAnsi="Arial" w:cs="Arial"/>
            <w:lang w:val="es-MX" w:eastAsia="es-MX"/>
          </w:rPr>
          <w:t>ciclo celular</w:t>
        </w:r>
      </w:hyperlink>
      <w:r w:rsidRPr="003E52DE">
        <w:rPr>
          <w:rFonts w:ascii="Arial" w:hAnsi="Arial" w:cs="Arial"/>
          <w:lang w:val="es-MX" w:eastAsia="es-MX"/>
        </w:rPr>
        <w:t xml:space="preserve"> y en el que la célula entre otras cosas se prepara para dividirse.</w:t>
      </w:r>
      <w:r w:rsidRPr="003E52DE">
        <w:rPr>
          <w:rFonts w:ascii="Arial" w:hAnsi="Arial" w:cs="Arial"/>
          <w:vanish/>
          <w:lang w:val="es-MX" w:eastAsia="es-MX"/>
        </w:rPr>
        <w:t>[]</w:t>
      </w:r>
    </w:p>
    <w:p w:rsidR="00FC3AC6" w:rsidRPr="003E52DE" w:rsidRDefault="00FC3AC6" w:rsidP="00F25DCC">
      <w:pPr>
        <w:pStyle w:val="NormalWeb"/>
        <w:jc w:val="both"/>
        <w:rPr>
          <w:rFonts w:ascii="Arial" w:hAnsi="Arial" w:cs="Arial"/>
          <w:lang w:val="es-MX" w:eastAsia="es-MX"/>
        </w:rPr>
      </w:pPr>
      <w:r w:rsidRPr="003E52DE">
        <w:rPr>
          <w:rFonts w:ascii="Arial" w:hAnsi="Arial" w:cs="Arial"/>
          <w:lang w:val="es-MX" w:eastAsia="es-MX"/>
        </w:rPr>
        <w:t xml:space="preserve">Tras la duplicación del ADN, cada cromosoma consistirá en dos copias idénticas de la misma hebra de ADN, llamadas </w:t>
      </w:r>
      <w:hyperlink r:id="rId22" w:tooltip="Cromátida" w:history="1">
        <w:r w:rsidRPr="003E52DE">
          <w:rPr>
            <w:rFonts w:ascii="Arial" w:hAnsi="Arial" w:cs="Arial"/>
            <w:lang w:val="es-MX" w:eastAsia="es-MX"/>
          </w:rPr>
          <w:t>cromátidas</w:t>
        </w:r>
      </w:hyperlink>
      <w:r w:rsidRPr="003E52DE">
        <w:rPr>
          <w:rFonts w:ascii="Arial" w:hAnsi="Arial" w:cs="Arial"/>
          <w:lang w:val="es-MX" w:eastAsia="es-MX"/>
        </w:rPr>
        <w:t xml:space="preserve"> hermanas, unidas entre sí por una región del cromosoma llamada </w:t>
      </w:r>
      <w:hyperlink r:id="rId23" w:tooltip="Centrómero" w:history="1">
        <w:r w:rsidRPr="003E52DE">
          <w:rPr>
            <w:rFonts w:ascii="Arial" w:hAnsi="Arial" w:cs="Arial"/>
            <w:lang w:val="es-MX" w:eastAsia="es-MX"/>
          </w:rPr>
          <w:t>centrómero</w:t>
        </w:r>
      </w:hyperlink>
      <w:r w:rsidRPr="003E52DE">
        <w:rPr>
          <w:rFonts w:ascii="Arial" w:hAnsi="Arial" w:cs="Arial"/>
          <w:lang w:val="es-MX" w:eastAsia="es-MX"/>
        </w:rPr>
        <w:t>.</w:t>
      </w:r>
      <w:r w:rsidRPr="003E52DE">
        <w:rPr>
          <w:rFonts w:ascii="Arial" w:hAnsi="Arial" w:cs="Arial"/>
          <w:vanish/>
          <w:lang w:val="es-MX" w:eastAsia="es-MX"/>
        </w:rPr>
        <w:t>[]</w:t>
      </w:r>
      <w:r w:rsidRPr="003E52DE">
        <w:rPr>
          <w:rFonts w:ascii="Arial" w:hAnsi="Arial" w:cs="Arial"/>
          <w:lang w:val="es-MX" w:eastAsia="es-MX"/>
        </w:rPr>
        <w:t xml:space="preserve"> Cada cromátida hermana no se considera en esa situación un cromosoma en sí mismo, sino parte de un cromosoma que provisionalmente consta de dos cromátidas.</w:t>
      </w:r>
    </w:p>
    <w:p w:rsidR="009F659E" w:rsidRDefault="009F659E" w:rsidP="00F25DCC">
      <w:pPr>
        <w:pStyle w:val="NormalWeb"/>
        <w:jc w:val="both"/>
        <w:rPr>
          <w:rFonts w:ascii="Arial" w:hAnsi="Arial" w:cs="Arial"/>
          <w:lang w:val="es-MX" w:eastAsia="es-MX"/>
        </w:rPr>
      </w:pPr>
    </w:p>
    <w:p w:rsidR="00FC3AC6" w:rsidRPr="003E52DE" w:rsidRDefault="00FC3AC6" w:rsidP="00F25DCC">
      <w:pPr>
        <w:pStyle w:val="NormalWeb"/>
        <w:jc w:val="both"/>
        <w:rPr>
          <w:rFonts w:ascii="Arial" w:hAnsi="Arial" w:cs="Arial"/>
          <w:lang w:val="es-MX" w:eastAsia="es-MX"/>
        </w:rPr>
      </w:pPr>
      <w:r w:rsidRPr="003E52DE">
        <w:rPr>
          <w:rFonts w:ascii="Arial" w:hAnsi="Arial" w:cs="Arial"/>
          <w:lang w:val="es-MX" w:eastAsia="es-MX"/>
        </w:rPr>
        <w:t xml:space="preserve">En </w:t>
      </w:r>
      <w:hyperlink r:id="rId24" w:tooltip="Animal" w:history="1">
        <w:r w:rsidRPr="003E52DE">
          <w:rPr>
            <w:rFonts w:ascii="Arial" w:hAnsi="Arial" w:cs="Arial"/>
            <w:lang w:val="es-MX" w:eastAsia="es-MX"/>
          </w:rPr>
          <w:t>animales</w:t>
        </w:r>
      </w:hyperlink>
      <w:r w:rsidRPr="003E52DE">
        <w:rPr>
          <w:rFonts w:ascii="Arial" w:hAnsi="Arial" w:cs="Arial"/>
          <w:lang w:val="es-MX" w:eastAsia="es-MX"/>
        </w:rPr>
        <w:t xml:space="preserve"> y </w:t>
      </w:r>
      <w:hyperlink r:id="rId25" w:tooltip="Planta" w:history="1">
        <w:r w:rsidRPr="003E52DE">
          <w:rPr>
            <w:rFonts w:ascii="Arial" w:hAnsi="Arial" w:cs="Arial"/>
            <w:lang w:val="es-MX" w:eastAsia="es-MX"/>
          </w:rPr>
          <w:t>plantas</w:t>
        </w:r>
      </w:hyperlink>
      <w:r w:rsidRPr="003E52DE">
        <w:rPr>
          <w:rFonts w:ascii="Arial" w:hAnsi="Arial" w:cs="Arial"/>
          <w:lang w:val="es-MX" w:eastAsia="es-MX"/>
        </w:rPr>
        <w:t xml:space="preserve">, pero no siempre en </w:t>
      </w:r>
      <w:hyperlink r:id="rId26" w:tooltip="Fungi" w:history="1">
        <w:r w:rsidRPr="003E52DE">
          <w:rPr>
            <w:rFonts w:ascii="Arial" w:hAnsi="Arial" w:cs="Arial"/>
            <w:lang w:val="es-MX" w:eastAsia="es-MX"/>
          </w:rPr>
          <w:t>hongos</w:t>
        </w:r>
      </w:hyperlink>
      <w:r w:rsidRPr="003E52DE">
        <w:rPr>
          <w:rFonts w:ascii="Arial" w:hAnsi="Arial" w:cs="Arial"/>
          <w:lang w:val="es-MX" w:eastAsia="es-MX"/>
        </w:rPr>
        <w:t xml:space="preserve"> o </w:t>
      </w:r>
      <w:hyperlink r:id="rId27" w:tooltip="Protista" w:history="1">
        <w:r w:rsidRPr="003E52DE">
          <w:rPr>
            <w:rFonts w:ascii="Arial" w:hAnsi="Arial" w:cs="Arial"/>
            <w:lang w:val="es-MX" w:eastAsia="es-MX"/>
          </w:rPr>
          <w:t>protistas</w:t>
        </w:r>
      </w:hyperlink>
      <w:r w:rsidRPr="003E52DE">
        <w:rPr>
          <w:rFonts w:ascii="Arial" w:hAnsi="Arial" w:cs="Arial"/>
          <w:lang w:val="es-MX" w:eastAsia="es-MX"/>
        </w:rPr>
        <w:t xml:space="preserve">, la envoltura nuclear que separa el ADN del citoplasma se desintegra, desapareciendo la frontera que separaba el contenido nuclear del </w:t>
      </w:r>
      <w:hyperlink r:id="rId28" w:tooltip="Citoplasma" w:history="1">
        <w:r w:rsidRPr="003E52DE">
          <w:rPr>
            <w:rFonts w:ascii="Arial" w:hAnsi="Arial" w:cs="Arial"/>
            <w:lang w:val="es-MX" w:eastAsia="es-MX"/>
          </w:rPr>
          <w:t>citoplasma</w:t>
        </w:r>
      </w:hyperlink>
      <w:r w:rsidRPr="003E52DE">
        <w:rPr>
          <w:rFonts w:ascii="Arial" w:hAnsi="Arial" w:cs="Arial"/>
          <w:lang w:val="es-MX" w:eastAsia="es-MX"/>
        </w:rPr>
        <w:t xml:space="preserve">. Los cromosomas se ordenan en el plano ecuatorial de la célula, perpendicular a un eje definido por un </w:t>
      </w:r>
      <w:hyperlink r:id="rId29" w:tooltip="Huso acromático" w:history="1">
        <w:r w:rsidRPr="003E52DE">
          <w:rPr>
            <w:rFonts w:ascii="Arial" w:hAnsi="Arial" w:cs="Arial"/>
            <w:lang w:val="es-MX" w:eastAsia="es-MX"/>
          </w:rPr>
          <w:t>huso acromático</w:t>
        </w:r>
      </w:hyperlink>
      <w:r w:rsidRPr="003E52DE">
        <w:rPr>
          <w:rFonts w:ascii="Arial" w:hAnsi="Arial" w:cs="Arial"/>
          <w:lang w:val="es-MX" w:eastAsia="es-MX"/>
        </w:rPr>
        <w:t xml:space="preserve">. Éste es una estructura </w:t>
      </w:r>
      <w:hyperlink r:id="rId30" w:tooltip="Citoesqueleto" w:history="1">
        <w:r w:rsidRPr="003E52DE">
          <w:rPr>
            <w:rFonts w:ascii="Arial" w:hAnsi="Arial" w:cs="Arial"/>
            <w:lang w:val="es-MX" w:eastAsia="es-MX"/>
          </w:rPr>
          <w:t>citoesquelética</w:t>
        </w:r>
      </w:hyperlink>
      <w:r w:rsidRPr="003E52DE">
        <w:rPr>
          <w:rFonts w:ascii="Arial" w:hAnsi="Arial" w:cs="Arial"/>
          <w:lang w:val="es-MX" w:eastAsia="es-MX"/>
        </w:rPr>
        <w:t xml:space="preserve"> compleja, de forma ahusada, constituido por fibras que son filamentos de </w:t>
      </w:r>
      <w:hyperlink r:id="rId31" w:tooltip="Microtúbulo" w:history="1">
        <w:r w:rsidRPr="003E52DE">
          <w:rPr>
            <w:rFonts w:ascii="Arial" w:hAnsi="Arial" w:cs="Arial"/>
            <w:lang w:val="es-MX" w:eastAsia="es-MX"/>
          </w:rPr>
          <w:t>microtúbulos</w:t>
        </w:r>
      </w:hyperlink>
      <w:r w:rsidRPr="003E52DE">
        <w:rPr>
          <w:rFonts w:ascii="Arial" w:hAnsi="Arial" w:cs="Arial"/>
          <w:lang w:val="es-MX" w:eastAsia="es-MX"/>
        </w:rPr>
        <w:t>. Las fibras del huso dirigen el reparto de las cromátidas hermanas, una vez producida su separación, hacia los extremos del huso. Por convenio científico, a partir de este m</w:t>
      </w:r>
      <w:r w:rsidR="004E2EB6">
        <w:rPr>
          <w:rFonts w:ascii="Arial" w:hAnsi="Arial" w:cs="Arial"/>
          <w:lang w:val="es-MX" w:eastAsia="es-MX"/>
        </w:rPr>
        <w:t>omento cada cromátida hermana</w:t>
      </w:r>
      <w:r w:rsidRPr="003E52DE">
        <w:rPr>
          <w:rFonts w:ascii="Arial" w:hAnsi="Arial" w:cs="Arial"/>
          <w:lang w:val="es-MX" w:eastAsia="es-MX"/>
        </w:rPr>
        <w:t xml:space="preserve"> se considera un cromosoma completo, y empezamos a hablar de cromosomas hermanos para referirnos a las estructuras idénticas que hasta ese momento llamábamos cromátidas. Como la célula se alarga, las fibras del huso “tiran” por el centrómero a los cromosomas hermanos dirigiéndolos cada uno a uno de los polos de la célula. En las mitosis más comunes, llamadas abiertas, la envoltura nuclear se deshace al principio de la mitosis y se forman dos envolturas nuevas sobre los dos grupos cromosómicos al acabar. En las mitosis cerradas, que ocurren por ejemplo en levaduras, todo el reparto ocurre dentro del núcleo, que finalmente se estrangula para formar dos núcleos separados.</w:t>
      </w:r>
      <w:r w:rsidRPr="003E52DE">
        <w:rPr>
          <w:rFonts w:ascii="Arial" w:hAnsi="Arial" w:cs="Arial"/>
          <w:vanish/>
          <w:lang w:val="es-MX" w:eastAsia="es-MX"/>
        </w:rPr>
        <w:t>[]</w:t>
      </w:r>
    </w:p>
    <w:p w:rsidR="00FC3AC6" w:rsidRPr="003E52DE" w:rsidRDefault="00FC3AC6" w:rsidP="00F25DCC">
      <w:pPr>
        <w:pStyle w:val="NormalWeb"/>
        <w:jc w:val="both"/>
        <w:rPr>
          <w:rFonts w:ascii="Arial" w:hAnsi="Arial" w:cs="Arial"/>
          <w:lang w:val="es-MX" w:eastAsia="es-MX"/>
        </w:rPr>
      </w:pPr>
      <w:r w:rsidRPr="003E52DE">
        <w:rPr>
          <w:rFonts w:ascii="Arial" w:hAnsi="Arial" w:cs="Arial"/>
          <w:lang w:val="es-MX" w:eastAsia="es-MX"/>
        </w:rPr>
        <w:t>Se llama cariocinesis a la formación de los dos núcleos con que concluye habitualmente la mitosis. Es posible, y ocurre en ciertos casos, que el reparto mitótico se produzca sin cariocinesis (</w:t>
      </w:r>
      <w:hyperlink r:id="rId32" w:tooltip="Endomitosis" w:history="1">
        <w:r w:rsidRPr="003E52DE">
          <w:rPr>
            <w:rFonts w:ascii="Arial" w:hAnsi="Arial" w:cs="Arial"/>
            <w:lang w:val="es-MX" w:eastAsia="es-MX"/>
          </w:rPr>
          <w:t>endomitosis</w:t>
        </w:r>
      </w:hyperlink>
      <w:r w:rsidRPr="003E52DE">
        <w:rPr>
          <w:rFonts w:ascii="Arial" w:hAnsi="Arial" w:cs="Arial"/>
          <w:lang w:val="es-MX" w:eastAsia="es-MX"/>
        </w:rPr>
        <w:t>) dando lugar a un núcleo con el material hereditario duplicado (doble el número de cromosomas).</w:t>
      </w:r>
    </w:p>
    <w:p w:rsidR="00FC3AC6" w:rsidRPr="003E52DE" w:rsidRDefault="00FC3AC6" w:rsidP="00F25DCC">
      <w:pPr>
        <w:pStyle w:val="NormalWeb"/>
        <w:jc w:val="both"/>
        <w:rPr>
          <w:rFonts w:ascii="Arial" w:hAnsi="Arial" w:cs="Arial"/>
          <w:lang w:val="es-MX" w:eastAsia="es-MX"/>
        </w:rPr>
      </w:pPr>
      <w:r w:rsidRPr="003E52DE">
        <w:rPr>
          <w:rFonts w:ascii="Arial" w:hAnsi="Arial" w:cs="Arial"/>
          <w:lang w:val="es-MX" w:eastAsia="es-MX"/>
        </w:rPr>
        <w:t xml:space="preserve">La mitosis se completa casi siempre con la llamada </w:t>
      </w:r>
      <w:hyperlink r:id="rId33" w:tooltip="Citocinesis" w:history="1">
        <w:r w:rsidRPr="003E52DE">
          <w:rPr>
            <w:rFonts w:ascii="Arial" w:hAnsi="Arial" w:cs="Arial"/>
            <w:lang w:val="es-MX" w:eastAsia="es-MX"/>
          </w:rPr>
          <w:t>citocinesis</w:t>
        </w:r>
      </w:hyperlink>
      <w:r w:rsidRPr="003E52DE">
        <w:rPr>
          <w:rFonts w:ascii="Arial" w:hAnsi="Arial" w:cs="Arial"/>
          <w:lang w:val="es-MX" w:eastAsia="es-MX"/>
        </w:rPr>
        <w:t xml:space="preserve"> o división del citoplasma. En las células animales la citocinesis se realiza por estrangulación: la célula se va estrechando por el centro hasta que al final se separa en dos. En las células de las </w:t>
      </w:r>
      <w:hyperlink r:id="rId34" w:tooltip="Planta" w:history="1">
        <w:r w:rsidRPr="003E52DE">
          <w:rPr>
            <w:rFonts w:ascii="Arial" w:hAnsi="Arial" w:cs="Arial"/>
            <w:lang w:val="es-MX" w:eastAsia="es-MX"/>
          </w:rPr>
          <w:t>plantas</w:t>
        </w:r>
      </w:hyperlink>
      <w:r w:rsidRPr="003E52DE">
        <w:rPr>
          <w:rFonts w:ascii="Arial" w:hAnsi="Arial" w:cs="Arial"/>
          <w:lang w:val="es-MX" w:eastAsia="es-MX"/>
        </w:rPr>
        <w:t xml:space="preserve"> se realiza por tabicación, es decir, las células hijas “construyen” una nueva región de pared celular que dividirá la una de la otra dejando puentes de citoplasma (</w:t>
      </w:r>
      <w:hyperlink r:id="rId35" w:tooltip="Plasmodesmo" w:history="1">
        <w:r w:rsidRPr="003E52DE">
          <w:rPr>
            <w:rFonts w:ascii="Arial" w:hAnsi="Arial" w:cs="Arial"/>
            <w:lang w:val="es-MX" w:eastAsia="es-MX"/>
          </w:rPr>
          <w:t>plasmodesmos</w:t>
        </w:r>
      </w:hyperlink>
      <w:r w:rsidRPr="003E52DE">
        <w:rPr>
          <w:rFonts w:ascii="Arial" w:hAnsi="Arial" w:cs="Arial"/>
          <w:lang w:val="es-MX" w:eastAsia="es-MX"/>
        </w:rPr>
        <w:t>). Al final, la célula madre se parte por la mitad, dando lugar a dos células hijas, cada una con una copia equivalente y completa del genoma original.</w:t>
      </w:r>
    </w:p>
    <w:p w:rsidR="00FC3AC6" w:rsidRPr="003E52DE" w:rsidRDefault="00FC3AC6" w:rsidP="00F25DCC">
      <w:pPr>
        <w:jc w:val="both"/>
        <w:rPr>
          <w:rFonts w:ascii="Arial" w:hAnsi="Arial" w:cs="Arial"/>
        </w:rPr>
      </w:pPr>
    </w:p>
    <w:p w:rsidR="003E52DE" w:rsidRDefault="003E52DE" w:rsidP="00F25DCC">
      <w:pPr>
        <w:jc w:val="both"/>
        <w:rPr>
          <w:rFonts w:ascii="Arial" w:hAnsi="Arial" w:cs="Arial"/>
          <w:noProof/>
          <w:lang w:val="es-ES" w:eastAsia="es-ES"/>
        </w:rPr>
      </w:pPr>
    </w:p>
    <w:p w:rsidR="009F659E" w:rsidRDefault="009F659E" w:rsidP="00F25DCC">
      <w:pPr>
        <w:jc w:val="both"/>
        <w:rPr>
          <w:rFonts w:ascii="Arial" w:hAnsi="Arial" w:cs="Arial"/>
          <w:noProof/>
          <w:lang w:val="es-ES" w:eastAsia="es-ES"/>
        </w:rPr>
      </w:pPr>
    </w:p>
    <w:p w:rsidR="009F659E" w:rsidRDefault="009F659E" w:rsidP="00F25DCC">
      <w:pPr>
        <w:jc w:val="both"/>
        <w:rPr>
          <w:rFonts w:ascii="Arial" w:hAnsi="Arial" w:cs="Arial"/>
          <w:noProof/>
          <w:lang w:val="es-ES" w:eastAsia="es-ES"/>
        </w:rPr>
      </w:pPr>
    </w:p>
    <w:p w:rsidR="009F659E" w:rsidRDefault="009F659E" w:rsidP="00F25DCC">
      <w:pPr>
        <w:jc w:val="both"/>
        <w:rPr>
          <w:rFonts w:ascii="Arial" w:hAnsi="Arial" w:cs="Arial"/>
          <w:noProof/>
          <w:lang w:val="es-ES" w:eastAsia="es-ES"/>
        </w:rPr>
      </w:pPr>
    </w:p>
    <w:p w:rsidR="009F659E" w:rsidRDefault="009F659E" w:rsidP="00F25DCC">
      <w:pPr>
        <w:jc w:val="both"/>
        <w:rPr>
          <w:rFonts w:ascii="Arial" w:hAnsi="Arial" w:cs="Arial"/>
          <w:noProof/>
          <w:lang w:val="es-ES" w:eastAsia="es-ES"/>
        </w:rPr>
      </w:pPr>
    </w:p>
    <w:p w:rsidR="009F659E" w:rsidRDefault="009F659E" w:rsidP="00F25DCC">
      <w:pPr>
        <w:jc w:val="both"/>
        <w:rPr>
          <w:rFonts w:ascii="Arial" w:hAnsi="Arial" w:cs="Arial"/>
          <w:noProof/>
          <w:lang w:val="es-ES" w:eastAsia="es-ES"/>
        </w:rPr>
      </w:pPr>
    </w:p>
    <w:p w:rsidR="009F659E" w:rsidRDefault="009F659E" w:rsidP="00F25DCC">
      <w:pPr>
        <w:jc w:val="both"/>
        <w:rPr>
          <w:rFonts w:ascii="Arial" w:hAnsi="Arial" w:cs="Arial"/>
          <w:noProof/>
          <w:lang w:val="es-ES" w:eastAsia="es-ES"/>
        </w:rPr>
      </w:pPr>
    </w:p>
    <w:p w:rsidR="009F659E" w:rsidRDefault="009F659E" w:rsidP="00F25DCC">
      <w:pPr>
        <w:jc w:val="both"/>
        <w:rPr>
          <w:rFonts w:ascii="Arial" w:hAnsi="Arial" w:cs="Arial"/>
          <w:noProof/>
          <w:lang w:val="es-ES" w:eastAsia="es-ES"/>
        </w:rPr>
      </w:pPr>
    </w:p>
    <w:p w:rsidR="009F659E" w:rsidRDefault="009F659E" w:rsidP="00F25DCC">
      <w:pPr>
        <w:jc w:val="both"/>
        <w:rPr>
          <w:rFonts w:ascii="Arial" w:hAnsi="Arial" w:cs="Arial"/>
          <w:noProof/>
          <w:lang w:val="es-ES" w:eastAsia="es-ES"/>
        </w:rPr>
      </w:pPr>
    </w:p>
    <w:p w:rsidR="009F659E" w:rsidRPr="003E52DE" w:rsidRDefault="009F659E" w:rsidP="00F25DCC">
      <w:pPr>
        <w:jc w:val="both"/>
        <w:rPr>
          <w:rFonts w:ascii="Arial" w:hAnsi="Arial" w:cs="Arial"/>
        </w:rPr>
      </w:pPr>
    </w:p>
    <w:p w:rsidR="00FF3C8C" w:rsidRPr="003E52DE" w:rsidRDefault="00E56C69" w:rsidP="00F25DCC">
      <w:pPr>
        <w:jc w:val="both"/>
        <w:rPr>
          <w:rFonts w:ascii="Arial" w:hAnsi="Arial" w:cs="Arial"/>
          <w:b/>
        </w:rPr>
      </w:pPr>
      <w:r w:rsidRPr="003E52DE">
        <w:rPr>
          <w:rFonts w:ascii="Arial" w:hAnsi="Arial" w:cs="Arial"/>
          <w:b/>
        </w:rPr>
        <w:lastRenderedPageBreak/>
        <w:t xml:space="preserve">3. </w:t>
      </w:r>
      <w:r w:rsidR="00462E4B" w:rsidRPr="003E52DE">
        <w:rPr>
          <w:rFonts w:ascii="Arial" w:hAnsi="Arial" w:cs="Arial"/>
          <w:b/>
        </w:rPr>
        <w:t xml:space="preserve"> Conceptos</w:t>
      </w:r>
    </w:p>
    <w:p w:rsidR="00FF3C8C" w:rsidRPr="003E52DE" w:rsidRDefault="00FF3C8C" w:rsidP="00F25DCC">
      <w:pPr>
        <w:jc w:val="both"/>
        <w:rPr>
          <w:rFonts w:ascii="Arial" w:hAnsi="Arial" w:cs="Arial"/>
        </w:rPr>
      </w:pPr>
    </w:p>
    <w:p w:rsidR="00FF3C8C" w:rsidRDefault="00A31812" w:rsidP="00F25DCC">
      <w:pPr>
        <w:jc w:val="both"/>
        <w:rPr>
          <w:rFonts w:ascii="Arial" w:hAnsi="Arial" w:cs="Arial"/>
        </w:rPr>
      </w:pPr>
      <w:r>
        <w:rPr>
          <w:rFonts w:ascii="Arial" w:hAnsi="Arial" w:cs="Arial"/>
        </w:rPr>
        <w:t xml:space="preserve">Dibuja </w:t>
      </w:r>
      <w:r w:rsidR="0015334D" w:rsidRPr="003E52DE">
        <w:rPr>
          <w:rFonts w:ascii="Arial" w:hAnsi="Arial" w:cs="Arial"/>
        </w:rPr>
        <w:t>el proceso de multiplicación celular explicando sus diferentes fases</w:t>
      </w:r>
    </w:p>
    <w:p w:rsidR="003E52DE" w:rsidRPr="00A31812" w:rsidRDefault="003E52DE" w:rsidP="00F25DCC">
      <w:pPr>
        <w:jc w:val="both"/>
        <w:rPr>
          <w:rFonts w:ascii="Arial" w:hAnsi="Arial" w:cs="Arial"/>
          <w:sz w:val="16"/>
          <w:szCs w:val="16"/>
        </w:rPr>
      </w:pPr>
    </w:p>
    <w:tbl>
      <w:tblPr>
        <w:tblStyle w:val="Tablaconcuadrcula"/>
        <w:tblpPr w:leftFromText="141" w:rightFromText="141" w:vertAnchor="text" w:horzAnchor="margin" w:tblpY="56"/>
        <w:tblW w:w="0" w:type="auto"/>
        <w:tblLook w:val="04A0"/>
      </w:tblPr>
      <w:tblGrid>
        <w:gridCol w:w="8978"/>
      </w:tblGrid>
      <w:tr w:rsidR="003E52DE" w:rsidTr="003E52DE">
        <w:trPr>
          <w:trHeight w:val="3104"/>
        </w:trPr>
        <w:tc>
          <w:tcPr>
            <w:tcW w:w="8978" w:type="dxa"/>
          </w:tcPr>
          <w:p w:rsidR="003E52DE" w:rsidRDefault="003E52DE" w:rsidP="00F25DCC">
            <w:pPr>
              <w:jc w:val="both"/>
              <w:rPr>
                <w:rFonts w:ascii="Arial" w:hAnsi="Arial" w:cs="Arial"/>
              </w:rPr>
            </w:pPr>
          </w:p>
        </w:tc>
      </w:tr>
    </w:tbl>
    <w:p w:rsidR="00FF3C8C" w:rsidRPr="003E52DE" w:rsidRDefault="00FF3C8C" w:rsidP="00F25DCC">
      <w:pPr>
        <w:jc w:val="both"/>
        <w:rPr>
          <w:rFonts w:ascii="Arial" w:hAnsi="Arial" w:cs="Arial"/>
          <w:b/>
        </w:rPr>
      </w:pPr>
    </w:p>
    <w:p w:rsidR="00575153" w:rsidRPr="003E52DE" w:rsidRDefault="00575153" w:rsidP="00F25DCC">
      <w:pPr>
        <w:jc w:val="both"/>
        <w:rPr>
          <w:rFonts w:ascii="Arial" w:hAnsi="Arial" w:cs="Arial"/>
          <w:b/>
        </w:rPr>
      </w:pPr>
      <w:r w:rsidRPr="003E52DE">
        <w:rPr>
          <w:rFonts w:ascii="Arial" w:hAnsi="Arial" w:cs="Arial"/>
          <w:b/>
        </w:rPr>
        <w:t>4. M</w:t>
      </w:r>
      <w:r w:rsidR="00462E4B" w:rsidRPr="003E52DE">
        <w:rPr>
          <w:rFonts w:ascii="Arial" w:hAnsi="Arial" w:cs="Arial"/>
          <w:b/>
        </w:rPr>
        <w:t>aterial y equipo.</w:t>
      </w:r>
    </w:p>
    <w:p w:rsidR="00575153" w:rsidRPr="003E52DE" w:rsidRDefault="00575153" w:rsidP="00F25DCC">
      <w:pPr>
        <w:jc w:val="both"/>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755"/>
        <w:gridCol w:w="3618"/>
        <w:gridCol w:w="3681"/>
      </w:tblGrid>
      <w:tr w:rsidR="0015334D" w:rsidRPr="003E52DE" w:rsidTr="009808CE">
        <w:tc>
          <w:tcPr>
            <w:tcW w:w="969" w:type="pct"/>
            <w:vAlign w:val="center"/>
          </w:tcPr>
          <w:p w:rsidR="0015334D" w:rsidRPr="003E52DE" w:rsidRDefault="0015334D" w:rsidP="009F659E">
            <w:pPr>
              <w:jc w:val="center"/>
              <w:rPr>
                <w:rFonts w:ascii="Arial" w:hAnsi="Arial" w:cs="Arial"/>
                <w:b/>
                <w:szCs w:val="20"/>
              </w:rPr>
            </w:pPr>
            <w:r w:rsidRPr="003E52DE">
              <w:rPr>
                <w:rFonts w:ascii="Arial" w:hAnsi="Arial" w:cs="Arial"/>
                <w:b/>
                <w:szCs w:val="20"/>
              </w:rPr>
              <w:t>C</w:t>
            </w:r>
            <w:r w:rsidR="007D7C6E" w:rsidRPr="003E52DE">
              <w:rPr>
                <w:rFonts w:ascii="Arial" w:hAnsi="Arial" w:cs="Arial"/>
                <w:b/>
                <w:szCs w:val="20"/>
              </w:rPr>
              <w:t>antidad</w:t>
            </w:r>
          </w:p>
        </w:tc>
        <w:tc>
          <w:tcPr>
            <w:tcW w:w="1998" w:type="pct"/>
            <w:vAlign w:val="center"/>
          </w:tcPr>
          <w:p w:rsidR="0015334D" w:rsidRPr="003E52DE" w:rsidRDefault="0015334D" w:rsidP="009F659E">
            <w:pPr>
              <w:jc w:val="center"/>
              <w:rPr>
                <w:rFonts w:ascii="Arial" w:hAnsi="Arial" w:cs="Arial"/>
                <w:b/>
                <w:szCs w:val="20"/>
              </w:rPr>
            </w:pPr>
            <w:r w:rsidRPr="003E52DE">
              <w:rPr>
                <w:rFonts w:ascii="Arial" w:hAnsi="Arial" w:cs="Arial"/>
                <w:b/>
                <w:szCs w:val="20"/>
              </w:rPr>
              <w:t>M</w:t>
            </w:r>
            <w:r w:rsidR="007D7C6E" w:rsidRPr="003E52DE">
              <w:rPr>
                <w:rFonts w:ascii="Arial" w:hAnsi="Arial" w:cs="Arial"/>
                <w:b/>
                <w:szCs w:val="20"/>
              </w:rPr>
              <w:t>aterial</w:t>
            </w:r>
          </w:p>
        </w:tc>
        <w:tc>
          <w:tcPr>
            <w:tcW w:w="2033" w:type="pct"/>
            <w:vAlign w:val="center"/>
          </w:tcPr>
          <w:p w:rsidR="0015334D" w:rsidRPr="003E52DE" w:rsidRDefault="007D7C6E" w:rsidP="009F659E">
            <w:pPr>
              <w:jc w:val="center"/>
              <w:rPr>
                <w:rFonts w:ascii="Arial" w:hAnsi="Arial" w:cs="Arial"/>
                <w:b/>
                <w:szCs w:val="20"/>
              </w:rPr>
            </w:pPr>
            <w:r>
              <w:rPr>
                <w:rFonts w:ascii="Arial" w:hAnsi="Arial" w:cs="Arial"/>
                <w:b/>
                <w:szCs w:val="20"/>
              </w:rPr>
              <w:t>Reactivo</w:t>
            </w:r>
          </w:p>
        </w:tc>
      </w:tr>
      <w:tr w:rsidR="0015334D" w:rsidRPr="003E52DE" w:rsidTr="009808CE">
        <w:tc>
          <w:tcPr>
            <w:tcW w:w="969" w:type="pct"/>
            <w:vAlign w:val="center"/>
          </w:tcPr>
          <w:p w:rsidR="0015334D" w:rsidRPr="003E52DE" w:rsidRDefault="0015334D" w:rsidP="009F659E">
            <w:pPr>
              <w:jc w:val="center"/>
              <w:rPr>
                <w:rFonts w:ascii="Arial" w:hAnsi="Arial" w:cs="Arial"/>
                <w:b/>
                <w:szCs w:val="20"/>
              </w:rPr>
            </w:pPr>
            <w:r w:rsidRPr="003E52DE">
              <w:rPr>
                <w:rFonts w:ascii="Arial" w:hAnsi="Arial" w:cs="Arial"/>
                <w:b/>
                <w:szCs w:val="20"/>
              </w:rPr>
              <w:t>1</w:t>
            </w:r>
          </w:p>
        </w:tc>
        <w:tc>
          <w:tcPr>
            <w:tcW w:w="1998" w:type="pct"/>
            <w:vAlign w:val="center"/>
          </w:tcPr>
          <w:p w:rsidR="0015334D" w:rsidRPr="003E52DE" w:rsidRDefault="0015334D" w:rsidP="009F659E">
            <w:pPr>
              <w:jc w:val="center"/>
              <w:rPr>
                <w:rFonts w:ascii="Arial" w:hAnsi="Arial" w:cs="Arial"/>
                <w:szCs w:val="20"/>
              </w:rPr>
            </w:pPr>
            <w:r w:rsidRPr="003E52DE">
              <w:rPr>
                <w:rFonts w:ascii="Arial" w:hAnsi="Arial" w:cs="Arial"/>
                <w:szCs w:val="20"/>
              </w:rPr>
              <w:t xml:space="preserve">Microscopio </w:t>
            </w:r>
            <w:r w:rsidR="0085219F" w:rsidRPr="003E52DE">
              <w:rPr>
                <w:rFonts w:ascii="Arial" w:hAnsi="Arial" w:cs="Arial"/>
                <w:szCs w:val="20"/>
              </w:rPr>
              <w:t>Compuesto</w:t>
            </w:r>
          </w:p>
        </w:tc>
        <w:tc>
          <w:tcPr>
            <w:tcW w:w="2033" w:type="pct"/>
            <w:vAlign w:val="center"/>
          </w:tcPr>
          <w:p w:rsidR="0015334D" w:rsidRPr="003E52DE" w:rsidRDefault="0015334D" w:rsidP="009F659E">
            <w:pPr>
              <w:jc w:val="center"/>
              <w:rPr>
                <w:rFonts w:ascii="Arial" w:hAnsi="Arial" w:cs="Arial"/>
                <w:szCs w:val="20"/>
              </w:rPr>
            </w:pPr>
            <w:r w:rsidRPr="003E52DE">
              <w:rPr>
                <w:rFonts w:ascii="Arial" w:hAnsi="Arial" w:cs="Arial"/>
                <w:szCs w:val="20"/>
              </w:rPr>
              <w:t xml:space="preserve">Solución de ácido clorhídrico </w:t>
            </w:r>
            <w:r w:rsidR="0085219F" w:rsidRPr="003E52DE">
              <w:rPr>
                <w:rFonts w:ascii="Arial" w:hAnsi="Arial" w:cs="Arial"/>
                <w:szCs w:val="20"/>
              </w:rPr>
              <w:t xml:space="preserve">al </w:t>
            </w:r>
            <w:r w:rsidRPr="003E52DE">
              <w:rPr>
                <w:rFonts w:ascii="Arial" w:hAnsi="Arial" w:cs="Arial"/>
                <w:szCs w:val="20"/>
              </w:rPr>
              <w:t>10%</w:t>
            </w:r>
          </w:p>
        </w:tc>
      </w:tr>
      <w:tr w:rsidR="0015334D" w:rsidRPr="003E52DE" w:rsidTr="009808CE">
        <w:tc>
          <w:tcPr>
            <w:tcW w:w="969" w:type="pct"/>
            <w:vAlign w:val="center"/>
          </w:tcPr>
          <w:p w:rsidR="0015334D" w:rsidRPr="003E52DE" w:rsidRDefault="0015334D" w:rsidP="009F659E">
            <w:pPr>
              <w:jc w:val="center"/>
              <w:rPr>
                <w:rFonts w:ascii="Arial" w:hAnsi="Arial" w:cs="Arial"/>
                <w:b/>
                <w:szCs w:val="20"/>
              </w:rPr>
            </w:pPr>
            <w:r w:rsidRPr="003E52DE">
              <w:rPr>
                <w:rFonts w:ascii="Arial" w:hAnsi="Arial" w:cs="Arial"/>
                <w:b/>
                <w:szCs w:val="20"/>
              </w:rPr>
              <w:t>1</w:t>
            </w:r>
          </w:p>
        </w:tc>
        <w:tc>
          <w:tcPr>
            <w:tcW w:w="1998" w:type="pct"/>
            <w:vAlign w:val="center"/>
          </w:tcPr>
          <w:p w:rsidR="0015334D" w:rsidRPr="003E52DE" w:rsidRDefault="0015334D" w:rsidP="009F659E">
            <w:pPr>
              <w:jc w:val="center"/>
              <w:rPr>
                <w:rFonts w:ascii="Arial" w:hAnsi="Arial" w:cs="Arial"/>
                <w:szCs w:val="20"/>
              </w:rPr>
            </w:pPr>
            <w:r w:rsidRPr="003E52DE">
              <w:rPr>
                <w:rFonts w:ascii="Arial" w:hAnsi="Arial" w:cs="Arial"/>
                <w:szCs w:val="20"/>
              </w:rPr>
              <w:t>Portaobjetos</w:t>
            </w:r>
          </w:p>
        </w:tc>
        <w:tc>
          <w:tcPr>
            <w:tcW w:w="2033" w:type="pct"/>
            <w:vAlign w:val="center"/>
          </w:tcPr>
          <w:p w:rsidR="0015334D" w:rsidRPr="003E52DE" w:rsidRDefault="009808CE" w:rsidP="009F659E">
            <w:pPr>
              <w:jc w:val="center"/>
              <w:rPr>
                <w:rFonts w:ascii="Arial" w:hAnsi="Arial" w:cs="Arial"/>
                <w:szCs w:val="20"/>
              </w:rPr>
            </w:pPr>
            <w:r w:rsidRPr="003E52DE">
              <w:rPr>
                <w:rFonts w:ascii="Arial" w:hAnsi="Arial" w:cs="Arial"/>
                <w:szCs w:val="20"/>
              </w:rPr>
              <w:t>Colorante orceína o acetocarmin</w:t>
            </w:r>
          </w:p>
        </w:tc>
      </w:tr>
      <w:tr w:rsidR="0015334D" w:rsidRPr="003E52DE" w:rsidTr="009808CE">
        <w:tc>
          <w:tcPr>
            <w:tcW w:w="969" w:type="pct"/>
            <w:vAlign w:val="center"/>
          </w:tcPr>
          <w:p w:rsidR="0015334D" w:rsidRPr="003E52DE" w:rsidRDefault="0015334D" w:rsidP="009F659E">
            <w:pPr>
              <w:jc w:val="center"/>
              <w:rPr>
                <w:rFonts w:ascii="Arial" w:hAnsi="Arial" w:cs="Arial"/>
                <w:b/>
                <w:szCs w:val="20"/>
              </w:rPr>
            </w:pPr>
            <w:r w:rsidRPr="003E52DE">
              <w:rPr>
                <w:rFonts w:ascii="Arial" w:hAnsi="Arial" w:cs="Arial"/>
                <w:b/>
                <w:szCs w:val="20"/>
              </w:rPr>
              <w:t>1</w:t>
            </w:r>
          </w:p>
        </w:tc>
        <w:tc>
          <w:tcPr>
            <w:tcW w:w="1998" w:type="pct"/>
            <w:vAlign w:val="center"/>
          </w:tcPr>
          <w:p w:rsidR="0015334D" w:rsidRPr="003E52DE" w:rsidRDefault="0015334D" w:rsidP="009F659E">
            <w:pPr>
              <w:jc w:val="center"/>
              <w:rPr>
                <w:rFonts w:ascii="Arial" w:hAnsi="Arial" w:cs="Arial"/>
                <w:szCs w:val="20"/>
              </w:rPr>
            </w:pPr>
            <w:r w:rsidRPr="003E52DE">
              <w:rPr>
                <w:rFonts w:ascii="Arial" w:hAnsi="Arial" w:cs="Arial"/>
                <w:szCs w:val="20"/>
              </w:rPr>
              <w:t>Cubreobjetos</w:t>
            </w:r>
          </w:p>
        </w:tc>
        <w:tc>
          <w:tcPr>
            <w:tcW w:w="2033" w:type="pct"/>
            <w:vAlign w:val="center"/>
          </w:tcPr>
          <w:p w:rsidR="0015334D" w:rsidRPr="003E52DE" w:rsidRDefault="0085219F" w:rsidP="009F659E">
            <w:pPr>
              <w:jc w:val="center"/>
              <w:rPr>
                <w:rFonts w:ascii="Arial" w:hAnsi="Arial" w:cs="Arial"/>
                <w:szCs w:val="20"/>
              </w:rPr>
            </w:pPr>
            <w:r w:rsidRPr="003E52DE">
              <w:rPr>
                <w:rFonts w:ascii="Arial" w:hAnsi="Arial" w:cs="Arial"/>
                <w:szCs w:val="20"/>
              </w:rPr>
              <w:t>*</w:t>
            </w:r>
            <w:r w:rsidR="009808CE" w:rsidRPr="003E52DE">
              <w:rPr>
                <w:rFonts w:ascii="Arial" w:hAnsi="Arial" w:cs="Arial"/>
                <w:szCs w:val="20"/>
              </w:rPr>
              <w:t>Semilla de haba en germinación</w:t>
            </w:r>
          </w:p>
        </w:tc>
      </w:tr>
      <w:tr w:rsidR="0015334D" w:rsidRPr="003E52DE" w:rsidTr="009808CE">
        <w:tc>
          <w:tcPr>
            <w:tcW w:w="969" w:type="pct"/>
            <w:vAlign w:val="center"/>
          </w:tcPr>
          <w:p w:rsidR="0015334D" w:rsidRPr="003E52DE" w:rsidRDefault="0015334D" w:rsidP="009F659E">
            <w:pPr>
              <w:jc w:val="center"/>
              <w:rPr>
                <w:rFonts w:ascii="Arial" w:hAnsi="Arial" w:cs="Arial"/>
                <w:b/>
                <w:szCs w:val="20"/>
              </w:rPr>
            </w:pPr>
            <w:r w:rsidRPr="003E52DE">
              <w:rPr>
                <w:rFonts w:ascii="Arial" w:hAnsi="Arial" w:cs="Arial"/>
                <w:b/>
                <w:szCs w:val="20"/>
              </w:rPr>
              <w:t>1</w:t>
            </w:r>
          </w:p>
        </w:tc>
        <w:tc>
          <w:tcPr>
            <w:tcW w:w="1998" w:type="pct"/>
            <w:vAlign w:val="center"/>
          </w:tcPr>
          <w:p w:rsidR="0015334D" w:rsidRPr="003E52DE" w:rsidRDefault="0015334D" w:rsidP="009F659E">
            <w:pPr>
              <w:jc w:val="center"/>
              <w:rPr>
                <w:rFonts w:ascii="Arial" w:hAnsi="Arial" w:cs="Arial"/>
                <w:szCs w:val="20"/>
              </w:rPr>
            </w:pPr>
            <w:r w:rsidRPr="003E52DE">
              <w:rPr>
                <w:rFonts w:ascii="Arial" w:hAnsi="Arial" w:cs="Arial"/>
                <w:szCs w:val="20"/>
              </w:rPr>
              <w:t xml:space="preserve">Bisturí </w:t>
            </w:r>
            <w:r w:rsidR="0085219F" w:rsidRPr="003E52DE">
              <w:rPr>
                <w:rFonts w:ascii="Arial" w:hAnsi="Arial" w:cs="Arial"/>
                <w:szCs w:val="20"/>
              </w:rPr>
              <w:t>No. 4/Navaja No. 23</w:t>
            </w:r>
          </w:p>
        </w:tc>
        <w:tc>
          <w:tcPr>
            <w:tcW w:w="2033" w:type="pct"/>
            <w:vAlign w:val="center"/>
          </w:tcPr>
          <w:p w:rsidR="0015334D" w:rsidRPr="003E52DE" w:rsidRDefault="0085219F" w:rsidP="009F659E">
            <w:pPr>
              <w:jc w:val="center"/>
              <w:rPr>
                <w:rFonts w:ascii="Arial" w:hAnsi="Arial" w:cs="Arial"/>
                <w:szCs w:val="20"/>
              </w:rPr>
            </w:pPr>
            <w:r w:rsidRPr="003E52DE">
              <w:rPr>
                <w:rFonts w:ascii="Arial" w:hAnsi="Arial" w:cs="Arial"/>
                <w:szCs w:val="20"/>
              </w:rPr>
              <w:t>*</w:t>
            </w:r>
            <w:r w:rsidR="00DC1068" w:rsidRPr="003E52DE">
              <w:rPr>
                <w:rFonts w:ascii="Arial" w:hAnsi="Arial" w:cs="Arial"/>
                <w:szCs w:val="20"/>
              </w:rPr>
              <w:t>Cebolla</w:t>
            </w:r>
          </w:p>
        </w:tc>
      </w:tr>
      <w:tr w:rsidR="0015334D" w:rsidRPr="003E52DE" w:rsidTr="009808CE">
        <w:tc>
          <w:tcPr>
            <w:tcW w:w="969" w:type="pct"/>
            <w:vAlign w:val="center"/>
          </w:tcPr>
          <w:p w:rsidR="0015334D" w:rsidRPr="003E52DE" w:rsidRDefault="0015334D" w:rsidP="009F659E">
            <w:pPr>
              <w:jc w:val="center"/>
              <w:rPr>
                <w:rFonts w:ascii="Arial" w:hAnsi="Arial" w:cs="Arial"/>
                <w:b/>
                <w:szCs w:val="20"/>
              </w:rPr>
            </w:pPr>
          </w:p>
        </w:tc>
        <w:tc>
          <w:tcPr>
            <w:tcW w:w="1998" w:type="pct"/>
            <w:vAlign w:val="center"/>
          </w:tcPr>
          <w:p w:rsidR="0015334D" w:rsidRPr="003E52DE" w:rsidRDefault="0015334D" w:rsidP="009F659E">
            <w:pPr>
              <w:jc w:val="center"/>
              <w:rPr>
                <w:rFonts w:ascii="Arial" w:hAnsi="Arial" w:cs="Arial"/>
                <w:szCs w:val="20"/>
              </w:rPr>
            </w:pPr>
            <w:r w:rsidRPr="003E52DE">
              <w:rPr>
                <w:rFonts w:ascii="Arial" w:hAnsi="Arial" w:cs="Arial"/>
                <w:szCs w:val="20"/>
              </w:rPr>
              <w:t>Papel filtro</w:t>
            </w:r>
          </w:p>
        </w:tc>
        <w:tc>
          <w:tcPr>
            <w:tcW w:w="2033" w:type="pct"/>
            <w:vAlign w:val="center"/>
          </w:tcPr>
          <w:p w:rsidR="0015334D" w:rsidRPr="003E52DE" w:rsidRDefault="0097457B" w:rsidP="009F659E">
            <w:pPr>
              <w:jc w:val="center"/>
              <w:rPr>
                <w:rFonts w:ascii="Arial" w:hAnsi="Arial" w:cs="Arial"/>
                <w:szCs w:val="20"/>
              </w:rPr>
            </w:pPr>
            <w:r w:rsidRPr="003E52DE">
              <w:rPr>
                <w:rFonts w:ascii="Arial" w:hAnsi="Arial" w:cs="Arial"/>
                <w:szCs w:val="20"/>
              </w:rPr>
              <w:t>Agua</w:t>
            </w:r>
          </w:p>
        </w:tc>
      </w:tr>
      <w:tr w:rsidR="0015334D" w:rsidRPr="003E52DE" w:rsidTr="009808CE">
        <w:tc>
          <w:tcPr>
            <w:tcW w:w="969" w:type="pct"/>
            <w:vAlign w:val="center"/>
          </w:tcPr>
          <w:p w:rsidR="0015334D" w:rsidRPr="003E52DE" w:rsidRDefault="0015334D" w:rsidP="009F659E">
            <w:pPr>
              <w:jc w:val="center"/>
              <w:rPr>
                <w:rFonts w:ascii="Arial" w:hAnsi="Arial" w:cs="Arial"/>
                <w:b/>
                <w:szCs w:val="20"/>
              </w:rPr>
            </w:pPr>
            <w:r w:rsidRPr="003E52DE">
              <w:rPr>
                <w:rFonts w:ascii="Arial" w:hAnsi="Arial" w:cs="Arial"/>
                <w:b/>
                <w:szCs w:val="20"/>
              </w:rPr>
              <w:t>1</w:t>
            </w:r>
          </w:p>
        </w:tc>
        <w:tc>
          <w:tcPr>
            <w:tcW w:w="1998" w:type="pct"/>
            <w:vAlign w:val="center"/>
          </w:tcPr>
          <w:p w:rsidR="0015334D" w:rsidRPr="003E52DE" w:rsidRDefault="0015334D" w:rsidP="009F659E">
            <w:pPr>
              <w:jc w:val="center"/>
              <w:rPr>
                <w:rFonts w:ascii="Arial" w:hAnsi="Arial" w:cs="Arial"/>
                <w:szCs w:val="20"/>
              </w:rPr>
            </w:pPr>
            <w:r w:rsidRPr="003E52DE">
              <w:rPr>
                <w:rFonts w:ascii="Arial" w:hAnsi="Arial" w:cs="Arial"/>
                <w:szCs w:val="20"/>
              </w:rPr>
              <w:t>Aguja de disección</w:t>
            </w:r>
          </w:p>
        </w:tc>
        <w:tc>
          <w:tcPr>
            <w:tcW w:w="2033" w:type="pct"/>
            <w:vAlign w:val="center"/>
          </w:tcPr>
          <w:p w:rsidR="0015334D" w:rsidRPr="003E52DE" w:rsidRDefault="0015334D" w:rsidP="009F659E">
            <w:pPr>
              <w:jc w:val="center"/>
              <w:rPr>
                <w:rFonts w:ascii="Arial" w:hAnsi="Arial" w:cs="Arial"/>
                <w:szCs w:val="20"/>
              </w:rPr>
            </w:pPr>
          </w:p>
        </w:tc>
      </w:tr>
      <w:tr w:rsidR="0015334D" w:rsidRPr="003E52DE" w:rsidTr="009808CE">
        <w:tc>
          <w:tcPr>
            <w:tcW w:w="969" w:type="pct"/>
            <w:vAlign w:val="center"/>
          </w:tcPr>
          <w:p w:rsidR="0015334D" w:rsidRPr="003E52DE" w:rsidRDefault="0085219F" w:rsidP="009F659E">
            <w:pPr>
              <w:jc w:val="center"/>
              <w:rPr>
                <w:rFonts w:ascii="Arial" w:hAnsi="Arial" w:cs="Arial"/>
                <w:b/>
                <w:szCs w:val="20"/>
              </w:rPr>
            </w:pPr>
            <w:r w:rsidRPr="003E52DE">
              <w:rPr>
                <w:rFonts w:ascii="Arial" w:hAnsi="Arial" w:cs="Arial"/>
                <w:b/>
                <w:szCs w:val="20"/>
              </w:rPr>
              <w:t>2</w:t>
            </w:r>
          </w:p>
        </w:tc>
        <w:tc>
          <w:tcPr>
            <w:tcW w:w="1998" w:type="pct"/>
            <w:vAlign w:val="center"/>
          </w:tcPr>
          <w:p w:rsidR="0015334D" w:rsidRPr="003E52DE" w:rsidRDefault="0015334D" w:rsidP="009F659E">
            <w:pPr>
              <w:jc w:val="center"/>
              <w:rPr>
                <w:rFonts w:ascii="Arial" w:hAnsi="Arial" w:cs="Arial"/>
                <w:szCs w:val="20"/>
              </w:rPr>
            </w:pPr>
            <w:r w:rsidRPr="003E52DE">
              <w:rPr>
                <w:rFonts w:ascii="Arial" w:hAnsi="Arial" w:cs="Arial"/>
                <w:szCs w:val="20"/>
              </w:rPr>
              <w:t>Vidrio de Reloj</w:t>
            </w:r>
          </w:p>
        </w:tc>
        <w:tc>
          <w:tcPr>
            <w:tcW w:w="2033" w:type="pct"/>
            <w:vAlign w:val="center"/>
          </w:tcPr>
          <w:p w:rsidR="0015334D" w:rsidRPr="003E52DE" w:rsidRDefault="0015334D" w:rsidP="009F659E">
            <w:pPr>
              <w:jc w:val="center"/>
              <w:rPr>
                <w:rFonts w:ascii="Arial" w:hAnsi="Arial" w:cs="Arial"/>
                <w:szCs w:val="20"/>
              </w:rPr>
            </w:pPr>
          </w:p>
        </w:tc>
      </w:tr>
      <w:tr w:rsidR="0015334D" w:rsidRPr="003E52DE" w:rsidTr="009808CE">
        <w:tc>
          <w:tcPr>
            <w:tcW w:w="969" w:type="pct"/>
            <w:vAlign w:val="center"/>
          </w:tcPr>
          <w:p w:rsidR="0015334D" w:rsidRPr="003E52DE" w:rsidRDefault="0015334D" w:rsidP="009F659E">
            <w:pPr>
              <w:jc w:val="center"/>
              <w:rPr>
                <w:rFonts w:ascii="Arial" w:hAnsi="Arial" w:cs="Arial"/>
                <w:b/>
                <w:szCs w:val="20"/>
              </w:rPr>
            </w:pPr>
            <w:r w:rsidRPr="003E52DE">
              <w:rPr>
                <w:rFonts w:ascii="Arial" w:hAnsi="Arial" w:cs="Arial"/>
                <w:b/>
                <w:szCs w:val="20"/>
              </w:rPr>
              <w:t>1</w:t>
            </w:r>
          </w:p>
        </w:tc>
        <w:tc>
          <w:tcPr>
            <w:tcW w:w="1998" w:type="pct"/>
            <w:vAlign w:val="center"/>
          </w:tcPr>
          <w:p w:rsidR="0015334D" w:rsidRPr="003E52DE" w:rsidRDefault="0015334D" w:rsidP="009F659E">
            <w:pPr>
              <w:jc w:val="center"/>
              <w:rPr>
                <w:rFonts w:ascii="Arial" w:hAnsi="Arial" w:cs="Arial"/>
                <w:szCs w:val="20"/>
              </w:rPr>
            </w:pPr>
            <w:r w:rsidRPr="003E52DE">
              <w:rPr>
                <w:rFonts w:ascii="Arial" w:hAnsi="Arial" w:cs="Arial"/>
                <w:szCs w:val="20"/>
              </w:rPr>
              <w:t>Lámpara de alcohol</w:t>
            </w:r>
          </w:p>
        </w:tc>
        <w:tc>
          <w:tcPr>
            <w:tcW w:w="2033" w:type="pct"/>
            <w:vAlign w:val="center"/>
          </w:tcPr>
          <w:p w:rsidR="0015334D" w:rsidRPr="003E52DE" w:rsidRDefault="0015334D" w:rsidP="009F659E">
            <w:pPr>
              <w:jc w:val="center"/>
              <w:rPr>
                <w:rFonts w:ascii="Arial" w:hAnsi="Arial" w:cs="Arial"/>
                <w:szCs w:val="20"/>
              </w:rPr>
            </w:pPr>
          </w:p>
        </w:tc>
      </w:tr>
      <w:tr w:rsidR="00DC1068" w:rsidRPr="003E52DE" w:rsidTr="009808CE">
        <w:tc>
          <w:tcPr>
            <w:tcW w:w="969" w:type="pct"/>
            <w:vAlign w:val="center"/>
          </w:tcPr>
          <w:p w:rsidR="00DC1068" w:rsidRPr="003E52DE" w:rsidRDefault="00DC1068" w:rsidP="009F659E">
            <w:pPr>
              <w:jc w:val="center"/>
              <w:rPr>
                <w:rFonts w:ascii="Arial" w:hAnsi="Arial" w:cs="Arial"/>
                <w:b/>
                <w:szCs w:val="20"/>
              </w:rPr>
            </w:pPr>
            <w:r w:rsidRPr="003E52DE">
              <w:rPr>
                <w:rFonts w:ascii="Arial" w:hAnsi="Arial" w:cs="Arial"/>
                <w:b/>
                <w:szCs w:val="20"/>
              </w:rPr>
              <w:t>1</w:t>
            </w:r>
          </w:p>
        </w:tc>
        <w:tc>
          <w:tcPr>
            <w:tcW w:w="1998" w:type="pct"/>
            <w:vAlign w:val="center"/>
          </w:tcPr>
          <w:p w:rsidR="00DC1068" w:rsidRPr="003E52DE" w:rsidRDefault="00DC1068" w:rsidP="009F659E">
            <w:pPr>
              <w:jc w:val="center"/>
              <w:rPr>
                <w:rFonts w:ascii="Arial" w:hAnsi="Arial" w:cs="Arial"/>
                <w:szCs w:val="20"/>
              </w:rPr>
            </w:pPr>
            <w:r w:rsidRPr="003E52DE">
              <w:rPr>
                <w:rFonts w:ascii="Arial" w:hAnsi="Arial" w:cs="Arial"/>
                <w:szCs w:val="20"/>
              </w:rPr>
              <w:t>Pinzas</w:t>
            </w:r>
          </w:p>
        </w:tc>
        <w:tc>
          <w:tcPr>
            <w:tcW w:w="2033" w:type="pct"/>
            <w:vAlign w:val="center"/>
          </w:tcPr>
          <w:p w:rsidR="00DC1068" w:rsidRPr="003E52DE" w:rsidRDefault="00DC1068" w:rsidP="009F659E">
            <w:pPr>
              <w:jc w:val="center"/>
              <w:rPr>
                <w:rFonts w:ascii="Arial" w:hAnsi="Arial" w:cs="Arial"/>
                <w:szCs w:val="20"/>
              </w:rPr>
            </w:pPr>
          </w:p>
        </w:tc>
      </w:tr>
      <w:tr w:rsidR="00DC1068" w:rsidRPr="003E52DE" w:rsidTr="009808CE">
        <w:tc>
          <w:tcPr>
            <w:tcW w:w="969" w:type="pct"/>
            <w:vAlign w:val="center"/>
          </w:tcPr>
          <w:p w:rsidR="00DC1068" w:rsidRPr="003E52DE" w:rsidRDefault="00AD7202" w:rsidP="009F659E">
            <w:pPr>
              <w:jc w:val="center"/>
              <w:rPr>
                <w:rFonts w:ascii="Arial" w:hAnsi="Arial" w:cs="Arial"/>
                <w:b/>
                <w:szCs w:val="20"/>
              </w:rPr>
            </w:pPr>
            <w:r w:rsidRPr="003E52DE">
              <w:rPr>
                <w:rFonts w:ascii="Arial" w:hAnsi="Arial" w:cs="Arial"/>
                <w:b/>
                <w:szCs w:val="20"/>
              </w:rPr>
              <w:t>1</w:t>
            </w:r>
          </w:p>
        </w:tc>
        <w:tc>
          <w:tcPr>
            <w:tcW w:w="1998" w:type="pct"/>
            <w:vAlign w:val="center"/>
          </w:tcPr>
          <w:p w:rsidR="00DC1068" w:rsidRPr="003E52DE" w:rsidRDefault="00DC1068" w:rsidP="009F659E">
            <w:pPr>
              <w:jc w:val="center"/>
              <w:rPr>
                <w:rFonts w:ascii="Arial" w:hAnsi="Arial" w:cs="Arial"/>
                <w:szCs w:val="20"/>
              </w:rPr>
            </w:pPr>
            <w:r w:rsidRPr="003E52DE">
              <w:rPr>
                <w:rFonts w:ascii="Arial" w:hAnsi="Arial" w:cs="Arial"/>
                <w:szCs w:val="20"/>
              </w:rPr>
              <w:t>Tijeras</w:t>
            </w:r>
          </w:p>
        </w:tc>
        <w:tc>
          <w:tcPr>
            <w:tcW w:w="2033" w:type="pct"/>
            <w:vAlign w:val="center"/>
          </w:tcPr>
          <w:p w:rsidR="00DC1068" w:rsidRPr="003E52DE" w:rsidRDefault="00DC1068" w:rsidP="009F659E">
            <w:pPr>
              <w:jc w:val="center"/>
              <w:rPr>
                <w:rFonts w:ascii="Arial" w:hAnsi="Arial" w:cs="Arial"/>
                <w:szCs w:val="20"/>
              </w:rPr>
            </w:pPr>
          </w:p>
        </w:tc>
      </w:tr>
      <w:tr w:rsidR="0097457B" w:rsidRPr="003E52DE" w:rsidTr="009808CE">
        <w:tc>
          <w:tcPr>
            <w:tcW w:w="969" w:type="pct"/>
            <w:vAlign w:val="center"/>
          </w:tcPr>
          <w:p w:rsidR="0097457B" w:rsidRPr="003E52DE" w:rsidRDefault="0097457B" w:rsidP="009F659E">
            <w:pPr>
              <w:jc w:val="center"/>
              <w:rPr>
                <w:rFonts w:ascii="Arial" w:hAnsi="Arial" w:cs="Arial"/>
                <w:b/>
                <w:szCs w:val="20"/>
              </w:rPr>
            </w:pPr>
          </w:p>
        </w:tc>
        <w:tc>
          <w:tcPr>
            <w:tcW w:w="1998" w:type="pct"/>
            <w:vAlign w:val="center"/>
          </w:tcPr>
          <w:p w:rsidR="0097457B" w:rsidRPr="003E52DE" w:rsidRDefault="0097457B" w:rsidP="009F659E">
            <w:pPr>
              <w:jc w:val="center"/>
              <w:rPr>
                <w:rFonts w:ascii="Arial" w:hAnsi="Arial" w:cs="Arial"/>
                <w:szCs w:val="20"/>
              </w:rPr>
            </w:pPr>
            <w:r w:rsidRPr="003E52DE">
              <w:rPr>
                <w:rFonts w:ascii="Arial" w:hAnsi="Arial" w:cs="Arial"/>
                <w:szCs w:val="20"/>
              </w:rPr>
              <w:t>Palillos</w:t>
            </w:r>
          </w:p>
        </w:tc>
        <w:tc>
          <w:tcPr>
            <w:tcW w:w="2033" w:type="pct"/>
            <w:vAlign w:val="center"/>
          </w:tcPr>
          <w:p w:rsidR="0097457B" w:rsidRPr="003E52DE" w:rsidRDefault="0097457B" w:rsidP="009F659E">
            <w:pPr>
              <w:jc w:val="center"/>
              <w:rPr>
                <w:rFonts w:ascii="Arial" w:hAnsi="Arial" w:cs="Arial"/>
                <w:szCs w:val="20"/>
              </w:rPr>
            </w:pPr>
          </w:p>
        </w:tc>
      </w:tr>
      <w:tr w:rsidR="008B2248" w:rsidRPr="003E52DE" w:rsidTr="009808CE">
        <w:tc>
          <w:tcPr>
            <w:tcW w:w="969" w:type="pct"/>
            <w:vAlign w:val="center"/>
          </w:tcPr>
          <w:p w:rsidR="008B2248" w:rsidRPr="003E52DE" w:rsidRDefault="008B2248" w:rsidP="009F659E">
            <w:pPr>
              <w:jc w:val="center"/>
              <w:rPr>
                <w:rFonts w:ascii="Arial" w:hAnsi="Arial" w:cs="Arial"/>
                <w:b/>
                <w:szCs w:val="20"/>
              </w:rPr>
            </w:pPr>
            <w:r w:rsidRPr="003E52DE">
              <w:rPr>
                <w:rFonts w:ascii="Arial" w:hAnsi="Arial" w:cs="Arial"/>
                <w:b/>
                <w:szCs w:val="20"/>
              </w:rPr>
              <w:t>1</w:t>
            </w:r>
          </w:p>
        </w:tc>
        <w:tc>
          <w:tcPr>
            <w:tcW w:w="1998" w:type="pct"/>
            <w:vAlign w:val="center"/>
          </w:tcPr>
          <w:p w:rsidR="008B2248" w:rsidRPr="003E52DE" w:rsidRDefault="008B2248" w:rsidP="009F659E">
            <w:pPr>
              <w:jc w:val="center"/>
              <w:rPr>
                <w:rFonts w:ascii="Arial" w:hAnsi="Arial" w:cs="Arial"/>
                <w:szCs w:val="20"/>
              </w:rPr>
            </w:pPr>
            <w:r w:rsidRPr="003E52DE">
              <w:rPr>
                <w:rFonts w:ascii="Arial" w:hAnsi="Arial" w:cs="Arial"/>
                <w:szCs w:val="20"/>
              </w:rPr>
              <w:t>Aguja enmangada</w:t>
            </w:r>
          </w:p>
        </w:tc>
        <w:tc>
          <w:tcPr>
            <w:tcW w:w="2033" w:type="pct"/>
            <w:vAlign w:val="center"/>
          </w:tcPr>
          <w:p w:rsidR="008B2248" w:rsidRPr="003E52DE" w:rsidRDefault="008B2248" w:rsidP="009F659E">
            <w:pPr>
              <w:jc w:val="center"/>
              <w:rPr>
                <w:rFonts w:ascii="Arial" w:hAnsi="Arial" w:cs="Arial"/>
                <w:szCs w:val="20"/>
              </w:rPr>
            </w:pPr>
          </w:p>
        </w:tc>
      </w:tr>
    </w:tbl>
    <w:p w:rsidR="00575153" w:rsidRPr="003E52DE" w:rsidRDefault="0085219F" w:rsidP="00F25DCC">
      <w:pPr>
        <w:jc w:val="both"/>
        <w:rPr>
          <w:rFonts w:ascii="Arial" w:hAnsi="Arial" w:cs="Arial"/>
          <w:b/>
        </w:rPr>
      </w:pPr>
      <w:r w:rsidRPr="003E52DE">
        <w:rPr>
          <w:rFonts w:ascii="Arial" w:hAnsi="Arial" w:cs="Arial"/>
          <w:b/>
        </w:rPr>
        <w:t>*</w:t>
      </w:r>
      <w:r w:rsidRPr="003E52DE">
        <w:rPr>
          <w:rFonts w:ascii="Arial" w:hAnsi="Arial" w:cs="Arial"/>
          <w:sz w:val="20"/>
          <w:szCs w:val="20"/>
        </w:rPr>
        <w:t>Material proporcionado por el alumno, la cebolla tiene que estar germinada</w:t>
      </w:r>
      <w:r w:rsidR="00AD7202" w:rsidRPr="003E52DE">
        <w:rPr>
          <w:rFonts w:ascii="Arial" w:hAnsi="Arial" w:cs="Arial"/>
          <w:sz w:val="20"/>
          <w:szCs w:val="20"/>
        </w:rPr>
        <w:t xml:space="preserve"> previamente</w:t>
      </w:r>
    </w:p>
    <w:p w:rsidR="00200674" w:rsidRPr="003E52DE" w:rsidRDefault="00200674" w:rsidP="00F25DCC">
      <w:pPr>
        <w:jc w:val="both"/>
        <w:rPr>
          <w:rFonts w:ascii="Arial" w:hAnsi="Arial" w:cs="Arial"/>
          <w:b/>
        </w:rPr>
      </w:pPr>
    </w:p>
    <w:p w:rsidR="009F659E" w:rsidRDefault="009F659E" w:rsidP="00F25DCC">
      <w:pPr>
        <w:jc w:val="both"/>
        <w:rPr>
          <w:rFonts w:ascii="Arial" w:hAnsi="Arial" w:cs="Arial"/>
          <w:b/>
        </w:rPr>
      </w:pPr>
    </w:p>
    <w:p w:rsidR="009F659E" w:rsidRDefault="009F659E" w:rsidP="00F25DCC">
      <w:pPr>
        <w:jc w:val="both"/>
        <w:rPr>
          <w:rFonts w:ascii="Arial" w:hAnsi="Arial" w:cs="Arial"/>
          <w:b/>
        </w:rPr>
      </w:pPr>
    </w:p>
    <w:p w:rsidR="009F659E" w:rsidRDefault="009F659E" w:rsidP="00F25DCC">
      <w:pPr>
        <w:jc w:val="both"/>
        <w:rPr>
          <w:rFonts w:ascii="Arial" w:hAnsi="Arial" w:cs="Arial"/>
          <w:b/>
        </w:rPr>
      </w:pPr>
    </w:p>
    <w:p w:rsidR="009F659E" w:rsidRDefault="009F659E" w:rsidP="00F25DCC">
      <w:pPr>
        <w:jc w:val="both"/>
        <w:rPr>
          <w:rFonts w:ascii="Arial" w:hAnsi="Arial" w:cs="Arial"/>
          <w:b/>
        </w:rPr>
      </w:pPr>
    </w:p>
    <w:p w:rsidR="009F659E" w:rsidRDefault="009F659E" w:rsidP="00F25DCC">
      <w:pPr>
        <w:jc w:val="both"/>
        <w:rPr>
          <w:rFonts w:ascii="Arial" w:hAnsi="Arial" w:cs="Arial"/>
          <w:b/>
        </w:rPr>
      </w:pPr>
    </w:p>
    <w:p w:rsidR="009F659E" w:rsidRDefault="009F659E" w:rsidP="00F25DCC">
      <w:pPr>
        <w:jc w:val="both"/>
        <w:rPr>
          <w:rFonts w:ascii="Arial" w:hAnsi="Arial" w:cs="Arial"/>
          <w:b/>
        </w:rPr>
      </w:pPr>
    </w:p>
    <w:p w:rsidR="009F659E" w:rsidRDefault="009F659E" w:rsidP="00F25DCC">
      <w:pPr>
        <w:jc w:val="both"/>
        <w:rPr>
          <w:rFonts w:ascii="Arial" w:hAnsi="Arial" w:cs="Arial"/>
          <w:b/>
        </w:rPr>
      </w:pPr>
    </w:p>
    <w:p w:rsidR="009F659E" w:rsidRDefault="009F659E" w:rsidP="00F25DCC">
      <w:pPr>
        <w:jc w:val="both"/>
        <w:rPr>
          <w:rFonts w:ascii="Arial" w:hAnsi="Arial" w:cs="Arial"/>
          <w:b/>
        </w:rPr>
      </w:pPr>
    </w:p>
    <w:p w:rsidR="009F659E" w:rsidRDefault="009F659E" w:rsidP="00F25DCC">
      <w:pPr>
        <w:jc w:val="both"/>
        <w:rPr>
          <w:rFonts w:ascii="Arial" w:hAnsi="Arial" w:cs="Arial"/>
          <w:b/>
        </w:rPr>
      </w:pPr>
    </w:p>
    <w:p w:rsidR="00200674" w:rsidRPr="003E52DE" w:rsidRDefault="0018305B" w:rsidP="00F25DCC">
      <w:pPr>
        <w:jc w:val="both"/>
        <w:rPr>
          <w:rFonts w:ascii="Arial" w:hAnsi="Arial" w:cs="Arial"/>
          <w:b/>
        </w:rPr>
      </w:pPr>
      <w:r w:rsidRPr="003E52DE">
        <w:rPr>
          <w:rFonts w:ascii="Arial" w:hAnsi="Arial" w:cs="Arial"/>
          <w:b/>
        </w:rPr>
        <w:lastRenderedPageBreak/>
        <w:t>5</w:t>
      </w:r>
      <w:r w:rsidR="00200674" w:rsidRPr="003E52DE">
        <w:rPr>
          <w:rFonts w:ascii="Arial" w:hAnsi="Arial" w:cs="Arial"/>
          <w:b/>
        </w:rPr>
        <w:t>.</w:t>
      </w:r>
      <w:r w:rsidR="00462E4B" w:rsidRPr="003E52DE">
        <w:rPr>
          <w:rFonts w:ascii="Arial" w:hAnsi="Arial" w:cs="Arial"/>
          <w:b/>
        </w:rPr>
        <w:t xml:space="preserve"> Procedimiento</w:t>
      </w:r>
    </w:p>
    <w:p w:rsidR="0018305B" w:rsidRPr="003E52DE" w:rsidRDefault="0018305B" w:rsidP="00F25DCC">
      <w:pPr>
        <w:jc w:val="both"/>
        <w:rPr>
          <w:rFonts w:ascii="Arial" w:hAnsi="Arial" w:cs="Arial"/>
          <w:b/>
        </w:rPr>
      </w:pPr>
    </w:p>
    <w:p w:rsidR="00DC1068" w:rsidRPr="003E52DE" w:rsidRDefault="00DC1068" w:rsidP="00F25DCC">
      <w:pPr>
        <w:pStyle w:val="Prrafodelista"/>
        <w:jc w:val="both"/>
        <w:rPr>
          <w:rFonts w:ascii="Arial" w:hAnsi="Arial" w:cs="Arial"/>
          <w:b/>
          <w:sz w:val="22"/>
        </w:rPr>
      </w:pPr>
      <w:r w:rsidRPr="003E52DE">
        <w:rPr>
          <w:rFonts w:ascii="Arial" w:hAnsi="Arial" w:cs="Arial"/>
          <w:b/>
          <w:sz w:val="22"/>
        </w:rPr>
        <w:t>EXPERIMENTO  1</w:t>
      </w:r>
    </w:p>
    <w:p w:rsidR="00DC1068" w:rsidRPr="003E52DE" w:rsidRDefault="00DC1068" w:rsidP="00F25DCC">
      <w:pPr>
        <w:pStyle w:val="Prrafodelista"/>
        <w:jc w:val="both"/>
        <w:rPr>
          <w:rFonts w:ascii="Arial" w:hAnsi="Arial" w:cs="Arial"/>
        </w:rPr>
      </w:pPr>
    </w:p>
    <w:p w:rsidR="0018305B" w:rsidRPr="003E52DE" w:rsidRDefault="009808CE" w:rsidP="00F25DCC">
      <w:pPr>
        <w:pStyle w:val="Prrafodelista"/>
        <w:numPr>
          <w:ilvl w:val="0"/>
          <w:numId w:val="16"/>
        </w:numPr>
        <w:jc w:val="both"/>
        <w:rPr>
          <w:rFonts w:ascii="Arial" w:hAnsi="Arial" w:cs="Arial"/>
        </w:rPr>
      </w:pPr>
      <w:r w:rsidRPr="003E52DE">
        <w:rPr>
          <w:rFonts w:ascii="Arial" w:hAnsi="Arial" w:cs="Arial"/>
        </w:rPr>
        <w:t xml:space="preserve">Coloca el haba en germinación dentro </w:t>
      </w:r>
      <w:r w:rsidR="004E2EB6">
        <w:rPr>
          <w:rFonts w:ascii="Arial" w:hAnsi="Arial" w:cs="Arial"/>
        </w:rPr>
        <w:t>d</w:t>
      </w:r>
      <w:r w:rsidRPr="003E52DE">
        <w:rPr>
          <w:rFonts w:ascii="Arial" w:hAnsi="Arial" w:cs="Arial"/>
        </w:rPr>
        <w:t>el vidrio de reloj con agua.</w:t>
      </w:r>
    </w:p>
    <w:p w:rsidR="009808CE" w:rsidRPr="003E52DE" w:rsidRDefault="009808CE" w:rsidP="00F25DCC">
      <w:pPr>
        <w:ind w:left="360"/>
        <w:jc w:val="both"/>
        <w:rPr>
          <w:rFonts w:ascii="Arial" w:hAnsi="Arial" w:cs="Arial"/>
        </w:rPr>
      </w:pPr>
    </w:p>
    <w:p w:rsidR="009808CE" w:rsidRPr="003E52DE" w:rsidRDefault="004E2EB6" w:rsidP="00F25DCC">
      <w:pPr>
        <w:pStyle w:val="Prrafodelista"/>
        <w:numPr>
          <w:ilvl w:val="0"/>
          <w:numId w:val="16"/>
        </w:numPr>
        <w:jc w:val="both"/>
        <w:rPr>
          <w:rFonts w:ascii="Arial" w:hAnsi="Arial" w:cs="Arial"/>
        </w:rPr>
      </w:pPr>
      <w:r>
        <w:rPr>
          <w:rFonts w:ascii="Arial" w:hAnsi="Arial" w:cs="Arial"/>
        </w:rPr>
        <w:t xml:space="preserve">Con el bisturí </w:t>
      </w:r>
      <w:r w:rsidR="009808CE" w:rsidRPr="003E52DE">
        <w:rPr>
          <w:rFonts w:ascii="Arial" w:hAnsi="Arial" w:cs="Arial"/>
        </w:rPr>
        <w:t xml:space="preserve">se hacen cortes delgados en el extremo de la parte </w:t>
      </w:r>
      <w:r>
        <w:rPr>
          <w:rFonts w:ascii="Arial" w:hAnsi="Arial" w:cs="Arial"/>
        </w:rPr>
        <w:t xml:space="preserve">que está </w:t>
      </w:r>
      <w:r w:rsidR="009808CE" w:rsidRPr="003E52DE">
        <w:rPr>
          <w:rFonts w:ascii="Arial" w:hAnsi="Arial" w:cs="Arial"/>
        </w:rPr>
        <w:t>en crecimiento de la semilla, sobre un  portaobjetos.</w:t>
      </w:r>
    </w:p>
    <w:p w:rsidR="009808CE" w:rsidRPr="003E52DE" w:rsidRDefault="009808CE" w:rsidP="00F25DCC">
      <w:pPr>
        <w:pStyle w:val="Prrafodelista"/>
        <w:jc w:val="both"/>
        <w:rPr>
          <w:rFonts w:ascii="Arial" w:hAnsi="Arial" w:cs="Arial"/>
        </w:rPr>
      </w:pPr>
    </w:p>
    <w:p w:rsidR="009808CE" w:rsidRPr="003E52DE" w:rsidRDefault="009808CE" w:rsidP="00F25DCC">
      <w:pPr>
        <w:pStyle w:val="Prrafodelista"/>
        <w:numPr>
          <w:ilvl w:val="0"/>
          <w:numId w:val="16"/>
        </w:numPr>
        <w:jc w:val="both"/>
        <w:rPr>
          <w:rFonts w:ascii="Arial" w:hAnsi="Arial" w:cs="Arial"/>
        </w:rPr>
      </w:pPr>
      <w:r w:rsidRPr="003E52DE">
        <w:rPr>
          <w:rFonts w:ascii="Arial" w:hAnsi="Arial" w:cs="Arial"/>
        </w:rPr>
        <w:t>Los cortes finos se seleccionan y se depositan en otro vidrio  de reloj con la solución de ácido clorhídrico al 10%  durante cinco minutos.</w:t>
      </w:r>
    </w:p>
    <w:p w:rsidR="009808CE" w:rsidRPr="003E52DE" w:rsidRDefault="009808CE" w:rsidP="00F25DCC">
      <w:pPr>
        <w:pStyle w:val="Prrafodelista"/>
        <w:jc w:val="both"/>
        <w:rPr>
          <w:rFonts w:ascii="Arial" w:hAnsi="Arial" w:cs="Arial"/>
        </w:rPr>
      </w:pPr>
    </w:p>
    <w:p w:rsidR="009808CE" w:rsidRPr="003E52DE" w:rsidRDefault="009808CE" w:rsidP="00F25DCC">
      <w:pPr>
        <w:pStyle w:val="Prrafodelista"/>
        <w:numPr>
          <w:ilvl w:val="0"/>
          <w:numId w:val="16"/>
        </w:numPr>
        <w:jc w:val="both"/>
        <w:rPr>
          <w:rFonts w:ascii="Arial" w:hAnsi="Arial" w:cs="Arial"/>
        </w:rPr>
      </w:pPr>
      <w:r w:rsidRPr="003E52DE">
        <w:rPr>
          <w:rFonts w:ascii="Arial" w:hAnsi="Arial" w:cs="Arial"/>
        </w:rPr>
        <w:t>Con la aguja de disección se coloca un corte sobre un portaobjetos y se le agrega una gota del colorante.</w:t>
      </w:r>
    </w:p>
    <w:p w:rsidR="009808CE" w:rsidRPr="003E52DE" w:rsidRDefault="009808CE" w:rsidP="00F25DCC">
      <w:pPr>
        <w:pStyle w:val="Prrafodelista"/>
        <w:jc w:val="both"/>
        <w:rPr>
          <w:rFonts w:ascii="Arial" w:hAnsi="Arial" w:cs="Arial"/>
        </w:rPr>
      </w:pPr>
    </w:p>
    <w:p w:rsidR="00DC1068" w:rsidRPr="003E52DE" w:rsidRDefault="00DC1068" w:rsidP="00F25DCC">
      <w:pPr>
        <w:jc w:val="both"/>
        <w:rPr>
          <w:rFonts w:ascii="Arial" w:hAnsi="Arial" w:cs="Arial"/>
        </w:rPr>
      </w:pPr>
    </w:p>
    <w:p w:rsidR="009808CE" w:rsidRPr="003E52DE" w:rsidRDefault="009808CE" w:rsidP="00F25DCC">
      <w:pPr>
        <w:pStyle w:val="Prrafodelista"/>
        <w:numPr>
          <w:ilvl w:val="0"/>
          <w:numId w:val="16"/>
        </w:numPr>
        <w:jc w:val="both"/>
        <w:rPr>
          <w:rFonts w:ascii="Arial" w:hAnsi="Arial" w:cs="Arial"/>
        </w:rPr>
      </w:pPr>
      <w:r w:rsidRPr="003E52DE">
        <w:rPr>
          <w:rFonts w:ascii="Arial" w:hAnsi="Arial" w:cs="Arial"/>
        </w:rPr>
        <w:t>Se calienta la preparación sobre la flama de la lámpara de alcohol durante 3 ó 4 minutos.</w:t>
      </w:r>
    </w:p>
    <w:p w:rsidR="009808CE" w:rsidRPr="003E52DE" w:rsidRDefault="009808CE" w:rsidP="00F25DCC">
      <w:pPr>
        <w:pStyle w:val="Prrafodelista"/>
        <w:jc w:val="both"/>
        <w:rPr>
          <w:rFonts w:ascii="Arial" w:hAnsi="Arial" w:cs="Arial"/>
        </w:rPr>
      </w:pPr>
    </w:p>
    <w:p w:rsidR="009808CE" w:rsidRPr="003E52DE" w:rsidRDefault="009808CE" w:rsidP="00F25DCC">
      <w:pPr>
        <w:pStyle w:val="Prrafodelista"/>
        <w:numPr>
          <w:ilvl w:val="0"/>
          <w:numId w:val="16"/>
        </w:numPr>
        <w:jc w:val="both"/>
        <w:rPr>
          <w:rFonts w:ascii="Arial" w:hAnsi="Arial" w:cs="Arial"/>
        </w:rPr>
      </w:pPr>
      <w:r w:rsidRPr="003E52DE">
        <w:rPr>
          <w:rFonts w:ascii="Arial" w:hAnsi="Arial" w:cs="Arial"/>
        </w:rPr>
        <w:t>Se le coloca el cubreobjetos y cubriendo la preparación con papel absorbente se presiona con el dedo pulgar.</w:t>
      </w:r>
    </w:p>
    <w:p w:rsidR="009808CE" w:rsidRPr="003E52DE" w:rsidRDefault="009808CE" w:rsidP="00F25DCC">
      <w:pPr>
        <w:pStyle w:val="Prrafodelista"/>
        <w:jc w:val="both"/>
        <w:rPr>
          <w:rFonts w:ascii="Arial" w:hAnsi="Arial" w:cs="Arial"/>
        </w:rPr>
      </w:pPr>
    </w:p>
    <w:p w:rsidR="009808CE" w:rsidRPr="003E52DE" w:rsidRDefault="009808CE" w:rsidP="00F25DCC">
      <w:pPr>
        <w:pStyle w:val="Prrafodelista"/>
        <w:numPr>
          <w:ilvl w:val="0"/>
          <w:numId w:val="16"/>
        </w:numPr>
        <w:jc w:val="both"/>
        <w:rPr>
          <w:rFonts w:ascii="Arial" w:hAnsi="Arial" w:cs="Arial"/>
        </w:rPr>
      </w:pPr>
      <w:r w:rsidRPr="003E52DE">
        <w:rPr>
          <w:rFonts w:ascii="Arial" w:hAnsi="Arial" w:cs="Arial"/>
        </w:rPr>
        <w:t>Con el papel absorbente se limpia el exc</w:t>
      </w:r>
      <w:r w:rsidR="004E2EB6">
        <w:rPr>
          <w:rFonts w:ascii="Arial" w:hAnsi="Arial" w:cs="Arial"/>
        </w:rPr>
        <w:t>eso de colorante y se observa con el</w:t>
      </w:r>
      <w:r w:rsidRPr="003E52DE">
        <w:rPr>
          <w:rFonts w:ascii="Arial" w:hAnsi="Arial" w:cs="Arial"/>
        </w:rPr>
        <w:t xml:space="preserve"> microscopio; primero a menor aumento y después a mayor, dibujando y anotando lo observado</w:t>
      </w:r>
      <w:r w:rsidR="00DC1068" w:rsidRPr="003E52DE">
        <w:rPr>
          <w:rFonts w:ascii="Arial" w:hAnsi="Arial" w:cs="Arial"/>
        </w:rPr>
        <w:t>.</w:t>
      </w:r>
    </w:p>
    <w:p w:rsidR="00DC1068" w:rsidRPr="003E52DE" w:rsidRDefault="00DC1068" w:rsidP="00F25DCC">
      <w:pPr>
        <w:pStyle w:val="Prrafodelista"/>
        <w:jc w:val="both"/>
        <w:rPr>
          <w:rFonts w:ascii="Arial" w:hAnsi="Arial" w:cs="Arial"/>
        </w:rPr>
      </w:pPr>
    </w:p>
    <w:p w:rsidR="00DC1068" w:rsidRPr="003E52DE" w:rsidRDefault="00DC1068" w:rsidP="00F25DCC">
      <w:pPr>
        <w:pStyle w:val="Prrafodelista"/>
        <w:numPr>
          <w:ilvl w:val="0"/>
          <w:numId w:val="16"/>
        </w:numPr>
        <w:jc w:val="both"/>
        <w:rPr>
          <w:rFonts w:ascii="Arial" w:hAnsi="Arial" w:cs="Arial"/>
        </w:rPr>
      </w:pPr>
      <w:r w:rsidRPr="003E52DE">
        <w:rPr>
          <w:rFonts w:ascii="Arial" w:hAnsi="Arial" w:cs="Arial"/>
        </w:rPr>
        <w:t>Por último identifica algunas fases de la mitosis.</w:t>
      </w:r>
    </w:p>
    <w:p w:rsidR="007758A9" w:rsidRPr="003E52DE" w:rsidRDefault="007758A9" w:rsidP="00F25DCC">
      <w:pPr>
        <w:widowControl w:val="0"/>
        <w:tabs>
          <w:tab w:val="left" w:pos="196"/>
        </w:tabs>
        <w:autoSpaceDE w:val="0"/>
        <w:autoSpaceDN w:val="0"/>
        <w:adjustRightInd w:val="0"/>
        <w:jc w:val="both"/>
        <w:rPr>
          <w:rFonts w:ascii="Arial" w:hAnsi="Arial" w:cs="Arial"/>
        </w:rPr>
      </w:pPr>
    </w:p>
    <w:p w:rsidR="00DC1068" w:rsidRPr="003E52DE" w:rsidRDefault="00DC1068" w:rsidP="00F25DCC">
      <w:pPr>
        <w:widowControl w:val="0"/>
        <w:tabs>
          <w:tab w:val="left" w:pos="196"/>
        </w:tabs>
        <w:autoSpaceDE w:val="0"/>
        <w:autoSpaceDN w:val="0"/>
        <w:adjustRightInd w:val="0"/>
        <w:jc w:val="both"/>
        <w:rPr>
          <w:rFonts w:ascii="Arial" w:hAnsi="Arial" w:cs="Arial"/>
          <w:b/>
        </w:rPr>
      </w:pPr>
      <w:r w:rsidRPr="003E52DE">
        <w:rPr>
          <w:rFonts w:ascii="Arial" w:hAnsi="Arial" w:cs="Arial"/>
          <w:b/>
        </w:rPr>
        <w:t>E</w:t>
      </w:r>
      <w:r w:rsidR="00462E4B" w:rsidRPr="003E52DE">
        <w:rPr>
          <w:rFonts w:ascii="Arial" w:hAnsi="Arial" w:cs="Arial"/>
          <w:b/>
        </w:rPr>
        <w:t xml:space="preserve">xperimento </w:t>
      </w:r>
      <w:r w:rsidRPr="003E52DE">
        <w:rPr>
          <w:rFonts w:ascii="Arial" w:hAnsi="Arial" w:cs="Arial"/>
          <w:b/>
        </w:rPr>
        <w:t xml:space="preserve"> 2</w:t>
      </w:r>
    </w:p>
    <w:p w:rsidR="009F659E" w:rsidRPr="003E52DE" w:rsidRDefault="009F659E" w:rsidP="00F25DCC">
      <w:pPr>
        <w:widowControl w:val="0"/>
        <w:tabs>
          <w:tab w:val="left" w:pos="196"/>
        </w:tabs>
        <w:autoSpaceDE w:val="0"/>
        <w:autoSpaceDN w:val="0"/>
        <w:adjustRightInd w:val="0"/>
        <w:jc w:val="both"/>
        <w:rPr>
          <w:rFonts w:ascii="Arial" w:hAnsi="Arial" w:cs="Arial"/>
        </w:rPr>
      </w:pPr>
    </w:p>
    <w:p w:rsidR="007758A9" w:rsidRPr="003E52DE" w:rsidRDefault="007758A9" w:rsidP="00F25DCC">
      <w:pPr>
        <w:widowControl w:val="0"/>
        <w:tabs>
          <w:tab w:val="left" w:pos="196"/>
        </w:tabs>
        <w:autoSpaceDE w:val="0"/>
        <w:autoSpaceDN w:val="0"/>
        <w:adjustRightInd w:val="0"/>
        <w:jc w:val="both"/>
        <w:rPr>
          <w:rFonts w:ascii="Arial" w:hAnsi="Arial" w:cs="Arial"/>
        </w:rPr>
      </w:pPr>
    </w:p>
    <w:p w:rsidR="006246FC" w:rsidRPr="003E52DE" w:rsidRDefault="004E2EB6" w:rsidP="00F25DCC">
      <w:pPr>
        <w:pStyle w:val="Prrafodelista"/>
        <w:widowControl w:val="0"/>
        <w:numPr>
          <w:ilvl w:val="0"/>
          <w:numId w:val="17"/>
        </w:numPr>
        <w:autoSpaceDE w:val="0"/>
        <w:autoSpaceDN w:val="0"/>
        <w:adjustRightInd w:val="0"/>
        <w:jc w:val="both"/>
        <w:rPr>
          <w:rFonts w:ascii="Arial" w:hAnsi="Arial" w:cs="Arial"/>
        </w:rPr>
      </w:pPr>
      <w:r>
        <w:rPr>
          <w:rFonts w:ascii="Arial" w:hAnsi="Arial" w:cs="Arial"/>
        </w:rPr>
        <w:t xml:space="preserve">Llena </w:t>
      </w:r>
      <w:r w:rsidR="0097457B" w:rsidRPr="003E52DE">
        <w:rPr>
          <w:rFonts w:ascii="Arial" w:hAnsi="Arial" w:cs="Arial"/>
        </w:rPr>
        <w:t>el vaso de precipitados con</w:t>
      </w:r>
      <w:r>
        <w:rPr>
          <w:rFonts w:ascii="Arial" w:hAnsi="Arial" w:cs="Arial"/>
        </w:rPr>
        <w:t xml:space="preserve"> agua y coloca la cebolla sujetándola</w:t>
      </w:r>
      <w:r w:rsidR="0097457B" w:rsidRPr="003E52DE">
        <w:rPr>
          <w:rFonts w:ascii="Arial" w:hAnsi="Arial" w:cs="Arial"/>
        </w:rPr>
        <w:t xml:space="preserve"> con  dos o tres palillos</w:t>
      </w:r>
      <w:r>
        <w:rPr>
          <w:rFonts w:ascii="Arial" w:hAnsi="Arial" w:cs="Arial"/>
        </w:rPr>
        <w:t>,</w:t>
      </w:r>
      <w:r w:rsidR="008B2248" w:rsidRPr="003E52DE">
        <w:rPr>
          <w:rFonts w:ascii="Arial" w:hAnsi="Arial" w:cs="Arial"/>
        </w:rPr>
        <w:t xml:space="preserve"> de manera que la parte inferior quede inmersa en el agua. Al cabo de 3 a 4 días aparecerán numerosas raicillas en crecimiento de unos 3 ó 4 cm de longitud.</w:t>
      </w:r>
    </w:p>
    <w:p w:rsidR="00311254" w:rsidRPr="003E52DE" w:rsidRDefault="00311254" w:rsidP="00F25DCC">
      <w:pPr>
        <w:pStyle w:val="Prrafodelista"/>
        <w:widowControl w:val="0"/>
        <w:autoSpaceDE w:val="0"/>
        <w:autoSpaceDN w:val="0"/>
        <w:adjustRightInd w:val="0"/>
        <w:jc w:val="both"/>
        <w:rPr>
          <w:rFonts w:ascii="Arial" w:hAnsi="Arial" w:cs="Arial"/>
        </w:rPr>
      </w:pPr>
    </w:p>
    <w:p w:rsidR="008B2248" w:rsidRPr="003E52DE" w:rsidRDefault="008B2248" w:rsidP="00F25DCC">
      <w:pPr>
        <w:pStyle w:val="Prrafodelista"/>
        <w:widowControl w:val="0"/>
        <w:numPr>
          <w:ilvl w:val="0"/>
          <w:numId w:val="17"/>
        </w:numPr>
        <w:autoSpaceDE w:val="0"/>
        <w:autoSpaceDN w:val="0"/>
        <w:adjustRightInd w:val="0"/>
        <w:jc w:val="both"/>
        <w:rPr>
          <w:rFonts w:ascii="Arial" w:hAnsi="Arial" w:cs="Arial"/>
        </w:rPr>
      </w:pPr>
      <w:r w:rsidRPr="003E52DE">
        <w:rPr>
          <w:rFonts w:ascii="Arial" w:hAnsi="Arial" w:cs="Arial"/>
        </w:rPr>
        <w:t>Corta con unas tijeras unos 2-3 mm del extremo de las raicillas y depositarlo en un vidrio de  reloj en el que se han vertido 2-3 ml de ácido clorhídrico.</w:t>
      </w:r>
    </w:p>
    <w:p w:rsidR="00311254" w:rsidRPr="003E52DE" w:rsidRDefault="00311254" w:rsidP="00F25DCC">
      <w:pPr>
        <w:pStyle w:val="Prrafodelista"/>
        <w:widowControl w:val="0"/>
        <w:autoSpaceDE w:val="0"/>
        <w:autoSpaceDN w:val="0"/>
        <w:adjustRightInd w:val="0"/>
        <w:jc w:val="both"/>
        <w:rPr>
          <w:rFonts w:ascii="Arial" w:hAnsi="Arial" w:cs="Arial"/>
        </w:rPr>
      </w:pPr>
    </w:p>
    <w:p w:rsidR="008B2248" w:rsidRPr="003E52DE" w:rsidRDefault="008B2248" w:rsidP="00F25DCC">
      <w:pPr>
        <w:pStyle w:val="Prrafodelista"/>
        <w:widowControl w:val="0"/>
        <w:numPr>
          <w:ilvl w:val="0"/>
          <w:numId w:val="17"/>
        </w:numPr>
        <w:autoSpaceDE w:val="0"/>
        <w:autoSpaceDN w:val="0"/>
        <w:adjustRightInd w:val="0"/>
        <w:jc w:val="both"/>
        <w:rPr>
          <w:rFonts w:ascii="Arial" w:hAnsi="Arial" w:cs="Arial"/>
        </w:rPr>
      </w:pPr>
      <w:r w:rsidRPr="003E52DE">
        <w:rPr>
          <w:rFonts w:ascii="Arial" w:hAnsi="Arial" w:cs="Arial"/>
        </w:rPr>
        <w:t>Calienta suavemente el vidrio de reloj a la llama del mechero durante unos 8 minutos, evitando  la ebullición, hasta la emisión  de vapores tenues.</w:t>
      </w:r>
    </w:p>
    <w:p w:rsidR="00311254" w:rsidRPr="003E52DE" w:rsidRDefault="00311254" w:rsidP="00F25DCC">
      <w:pPr>
        <w:pStyle w:val="Prrafodelista"/>
        <w:widowControl w:val="0"/>
        <w:autoSpaceDE w:val="0"/>
        <w:autoSpaceDN w:val="0"/>
        <w:adjustRightInd w:val="0"/>
        <w:jc w:val="both"/>
        <w:rPr>
          <w:rFonts w:ascii="Arial" w:hAnsi="Arial" w:cs="Arial"/>
        </w:rPr>
      </w:pPr>
    </w:p>
    <w:p w:rsidR="008B2248" w:rsidRPr="003E52DE" w:rsidRDefault="008B2248" w:rsidP="00F25DCC">
      <w:pPr>
        <w:pStyle w:val="Prrafodelista"/>
        <w:widowControl w:val="0"/>
        <w:numPr>
          <w:ilvl w:val="0"/>
          <w:numId w:val="17"/>
        </w:numPr>
        <w:autoSpaceDE w:val="0"/>
        <w:autoSpaceDN w:val="0"/>
        <w:adjustRightInd w:val="0"/>
        <w:jc w:val="both"/>
        <w:rPr>
          <w:rFonts w:ascii="Arial" w:hAnsi="Arial" w:cs="Arial"/>
        </w:rPr>
      </w:pPr>
      <w:r w:rsidRPr="003E52DE">
        <w:rPr>
          <w:rFonts w:ascii="Arial" w:hAnsi="Arial" w:cs="Arial"/>
        </w:rPr>
        <w:t>Con la pinza toma uno de los ápices ó extremos de las raicillas y colócala sobre un portaobjetos, añade  una gota de orceína y deja actuar  durante un minuto.</w:t>
      </w:r>
    </w:p>
    <w:p w:rsidR="00311254" w:rsidRDefault="00311254" w:rsidP="00F25DCC">
      <w:pPr>
        <w:pStyle w:val="Prrafodelista"/>
        <w:widowControl w:val="0"/>
        <w:autoSpaceDE w:val="0"/>
        <w:autoSpaceDN w:val="0"/>
        <w:adjustRightInd w:val="0"/>
        <w:jc w:val="both"/>
        <w:rPr>
          <w:rFonts w:ascii="Arial" w:hAnsi="Arial" w:cs="Arial"/>
        </w:rPr>
      </w:pPr>
    </w:p>
    <w:p w:rsidR="009F659E" w:rsidRPr="003E52DE" w:rsidRDefault="009F659E" w:rsidP="00F25DCC">
      <w:pPr>
        <w:pStyle w:val="Prrafodelista"/>
        <w:widowControl w:val="0"/>
        <w:autoSpaceDE w:val="0"/>
        <w:autoSpaceDN w:val="0"/>
        <w:adjustRightInd w:val="0"/>
        <w:jc w:val="both"/>
        <w:rPr>
          <w:rFonts w:ascii="Arial" w:hAnsi="Arial" w:cs="Arial"/>
        </w:rPr>
      </w:pPr>
    </w:p>
    <w:p w:rsidR="008B2248" w:rsidRPr="003E52DE" w:rsidRDefault="008B2248" w:rsidP="00F25DCC">
      <w:pPr>
        <w:pStyle w:val="Prrafodelista"/>
        <w:widowControl w:val="0"/>
        <w:numPr>
          <w:ilvl w:val="0"/>
          <w:numId w:val="17"/>
        </w:numPr>
        <w:autoSpaceDE w:val="0"/>
        <w:autoSpaceDN w:val="0"/>
        <w:adjustRightInd w:val="0"/>
        <w:jc w:val="both"/>
        <w:rPr>
          <w:rFonts w:ascii="Arial" w:hAnsi="Arial" w:cs="Arial"/>
        </w:rPr>
      </w:pPr>
      <w:r w:rsidRPr="003E52DE">
        <w:rPr>
          <w:rFonts w:ascii="Arial" w:hAnsi="Arial" w:cs="Arial"/>
        </w:rPr>
        <w:t>Coloca el cubreobjetos con mucho cuidado sobre la raíz. Con el mango de una aguja enmangada dar unos golpecitos sobre el cubre</w:t>
      </w:r>
      <w:r w:rsidR="004E2EB6">
        <w:rPr>
          <w:rFonts w:ascii="Arial" w:hAnsi="Arial" w:cs="Arial"/>
        </w:rPr>
        <w:t>objetos</w:t>
      </w:r>
      <w:r w:rsidRPr="003E52DE">
        <w:rPr>
          <w:rFonts w:ascii="Arial" w:hAnsi="Arial" w:cs="Arial"/>
        </w:rPr>
        <w:t xml:space="preserve"> sin romperlo de modo que la raíz quede extendida</w:t>
      </w:r>
      <w:r w:rsidR="00311254" w:rsidRPr="003E52DE">
        <w:rPr>
          <w:rFonts w:ascii="Arial" w:hAnsi="Arial" w:cs="Arial"/>
        </w:rPr>
        <w:t>.</w:t>
      </w:r>
    </w:p>
    <w:p w:rsidR="00311254" w:rsidRPr="003E52DE" w:rsidRDefault="00311254" w:rsidP="00F25DCC">
      <w:pPr>
        <w:widowControl w:val="0"/>
        <w:autoSpaceDE w:val="0"/>
        <w:autoSpaceDN w:val="0"/>
        <w:adjustRightInd w:val="0"/>
        <w:jc w:val="both"/>
        <w:rPr>
          <w:rFonts w:ascii="Arial" w:hAnsi="Arial" w:cs="Arial"/>
        </w:rPr>
      </w:pPr>
    </w:p>
    <w:p w:rsidR="00311254" w:rsidRPr="003E52DE" w:rsidRDefault="0085219F" w:rsidP="00F25DCC">
      <w:pPr>
        <w:pStyle w:val="Prrafodelista"/>
        <w:widowControl w:val="0"/>
        <w:numPr>
          <w:ilvl w:val="0"/>
          <w:numId w:val="17"/>
        </w:numPr>
        <w:autoSpaceDE w:val="0"/>
        <w:autoSpaceDN w:val="0"/>
        <w:adjustRightInd w:val="0"/>
        <w:jc w:val="both"/>
        <w:rPr>
          <w:rFonts w:ascii="Arial" w:hAnsi="Arial" w:cs="Arial"/>
        </w:rPr>
      </w:pPr>
      <w:r w:rsidRPr="003E52DE">
        <w:rPr>
          <w:rFonts w:ascii="Arial" w:hAnsi="Arial" w:cs="Arial"/>
        </w:rPr>
        <w:t>Sobre la preparación coloca</w:t>
      </w:r>
      <w:r w:rsidR="00311254" w:rsidRPr="003E52DE">
        <w:rPr>
          <w:rFonts w:ascii="Arial" w:hAnsi="Arial" w:cs="Arial"/>
        </w:rPr>
        <w:t xml:space="preserve"> unas tiras de papel filtro, 5 ó 6. Pon el dedo pulgar sobre el papel filtro en </w:t>
      </w:r>
      <w:r w:rsidRPr="003E52DE">
        <w:rPr>
          <w:rFonts w:ascii="Arial" w:hAnsi="Arial" w:cs="Arial"/>
        </w:rPr>
        <w:t>la zona del cubreobjetos y haz</w:t>
      </w:r>
      <w:r w:rsidR="00311254" w:rsidRPr="003E52DE">
        <w:rPr>
          <w:rFonts w:ascii="Arial" w:hAnsi="Arial" w:cs="Arial"/>
        </w:rPr>
        <w:t xml:space="preserve"> una suave presión, evitando que el cubreobjetos se resbale. Si la preparación está bien asentada no hay peligro de ruptura por mucha presión que se realice</w:t>
      </w:r>
    </w:p>
    <w:p w:rsidR="00311254" w:rsidRPr="003E52DE" w:rsidRDefault="00311254" w:rsidP="00F25DCC">
      <w:pPr>
        <w:pStyle w:val="Prrafodelista"/>
        <w:widowControl w:val="0"/>
        <w:autoSpaceDE w:val="0"/>
        <w:autoSpaceDN w:val="0"/>
        <w:adjustRightInd w:val="0"/>
        <w:jc w:val="both"/>
        <w:rPr>
          <w:rFonts w:ascii="Arial" w:hAnsi="Arial" w:cs="Arial"/>
        </w:rPr>
      </w:pPr>
    </w:p>
    <w:p w:rsidR="00311254" w:rsidRPr="003E52DE" w:rsidRDefault="00311254" w:rsidP="00F25DCC">
      <w:pPr>
        <w:pStyle w:val="Prrafodelista"/>
        <w:widowControl w:val="0"/>
        <w:numPr>
          <w:ilvl w:val="0"/>
          <w:numId w:val="17"/>
        </w:numPr>
        <w:autoSpaceDE w:val="0"/>
        <w:autoSpaceDN w:val="0"/>
        <w:adjustRightInd w:val="0"/>
        <w:jc w:val="both"/>
        <w:rPr>
          <w:rFonts w:ascii="Arial" w:hAnsi="Arial" w:cs="Arial"/>
        </w:rPr>
      </w:pPr>
      <w:r w:rsidRPr="003E52DE">
        <w:rPr>
          <w:rFonts w:ascii="Arial" w:hAnsi="Arial" w:cs="Arial"/>
        </w:rPr>
        <w:t>Observa  al microscopio.</w:t>
      </w:r>
    </w:p>
    <w:p w:rsidR="00DC1068" w:rsidRPr="003E52DE" w:rsidRDefault="008B2248" w:rsidP="00F25DCC">
      <w:pPr>
        <w:widowControl w:val="0"/>
        <w:autoSpaceDE w:val="0"/>
        <w:autoSpaceDN w:val="0"/>
        <w:adjustRightInd w:val="0"/>
        <w:jc w:val="both"/>
        <w:rPr>
          <w:rFonts w:ascii="Arial" w:hAnsi="Arial" w:cs="Arial"/>
          <w:b/>
          <w:bCs/>
        </w:rPr>
      </w:pPr>
      <w:r w:rsidRPr="003E52DE">
        <w:rPr>
          <w:rFonts w:ascii="Arial" w:hAnsi="Arial" w:cs="Arial"/>
          <w:b/>
          <w:bCs/>
        </w:rPr>
        <w:t xml:space="preserve"> </w:t>
      </w:r>
    </w:p>
    <w:p w:rsidR="00CD48A8" w:rsidRPr="001242F2" w:rsidRDefault="009F659E" w:rsidP="00F25DCC">
      <w:pPr>
        <w:widowControl w:val="0"/>
        <w:autoSpaceDE w:val="0"/>
        <w:autoSpaceDN w:val="0"/>
        <w:adjustRightInd w:val="0"/>
        <w:jc w:val="both"/>
        <w:rPr>
          <w:rFonts w:ascii="Arial" w:hAnsi="Arial" w:cs="Arial"/>
          <w:sz w:val="16"/>
          <w:szCs w:val="16"/>
        </w:rPr>
      </w:pPr>
      <w:r>
        <w:rPr>
          <w:rFonts w:ascii="Arial" w:hAnsi="Arial" w:cs="Arial"/>
          <w:noProof/>
          <w:lang w:val="es-ES" w:eastAsia="es-ES"/>
        </w:rPr>
        <w:drawing>
          <wp:anchor distT="0" distB="0" distL="114300" distR="114300" simplePos="0" relativeHeight="251662336" behindDoc="1" locked="0" layoutInCell="1" allowOverlap="1">
            <wp:simplePos x="0" y="0"/>
            <wp:positionH relativeFrom="column">
              <wp:posOffset>-356235</wp:posOffset>
            </wp:positionH>
            <wp:positionV relativeFrom="paragraph">
              <wp:posOffset>52070</wp:posOffset>
            </wp:positionV>
            <wp:extent cx="1390650" cy="2475865"/>
            <wp:effectExtent l="114300" t="19050" r="57150" b="76835"/>
            <wp:wrapSquare wrapText="bothSides"/>
            <wp:docPr id="5" name="Imagen 4" descr="http://www.arrakis.es/~rfluengo/imagenes/ceboll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rakis.es/~rfluengo/imagenes/cebolla4.gif"/>
                    <pic:cNvPicPr>
                      <a:picLocks noChangeAspect="1" noChangeArrowheads="1"/>
                    </pic:cNvPicPr>
                  </pic:nvPicPr>
                  <pic:blipFill>
                    <a:blip r:embed="rId36" cstate="print"/>
                    <a:srcRect/>
                    <a:stretch>
                      <a:fillRect/>
                    </a:stretch>
                  </pic:blipFill>
                  <pic:spPr bwMode="auto">
                    <a:xfrm>
                      <a:off x="0" y="0"/>
                      <a:ext cx="1390650" cy="2475865"/>
                    </a:xfrm>
                    <a:prstGeom prst="roundRect">
                      <a:avLst/>
                    </a:prstGeom>
                    <a:noFill/>
                    <a:ln w="3175">
                      <a:solidFill>
                        <a:schemeClr val="tx1"/>
                      </a:solidFill>
                      <a:miter lim="800000"/>
                      <a:headEnd/>
                      <a:tailEnd/>
                    </a:ln>
                    <a:effectLst>
                      <a:outerShdw blurRad="50800" dist="38100" dir="8100000" algn="tr" rotWithShape="0">
                        <a:prstClr val="black">
                          <a:alpha val="40000"/>
                        </a:prstClr>
                      </a:outerShdw>
                    </a:effectLst>
                  </pic:spPr>
                </pic:pic>
              </a:graphicData>
            </a:graphic>
          </wp:anchor>
        </w:drawing>
      </w:r>
    </w:p>
    <w:p w:rsidR="00DC1068" w:rsidRPr="003E52DE" w:rsidRDefault="00311254" w:rsidP="00F25DCC">
      <w:pPr>
        <w:widowControl w:val="0"/>
        <w:autoSpaceDE w:val="0"/>
        <w:autoSpaceDN w:val="0"/>
        <w:adjustRightInd w:val="0"/>
        <w:jc w:val="both"/>
        <w:rPr>
          <w:rFonts w:ascii="Arial" w:hAnsi="Arial" w:cs="Arial"/>
        </w:rPr>
      </w:pPr>
      <w:r w:rsidRPr="003E52DE">
        <w:rPr>
          <w:rFonts w:ascii="Arial" w:hAnsi="Arial" w:cs="Arial"/>
        </w:rPr>
        <w:t xml:space="preserve">El ácido clorhídrico reblandece las membranas celulares y la orceína completa el </w:t>
      </w:r>
      <w:r w:rsidR="00A5416A" w:rsidRPr="003E52DE">
        <w:rPr>
          <w:rFonts w:ascii="Arial" w:hAnsi="Arial" w:cs="Arial"/>
        </w:rPr>
        <w:t>proceso de tinción. Con la presión sobre el portaobjeto de la preparación se logra una extensión y difusión de las células del meristemo de la cebolla.</w:t>
      </w:r>
    </w:p>
    <w:p w:rsidR="00A5416A" w:rsidRPr="001242F2" w:rsidRDefault="00A5416A" w:rsidP="00F25DCC">
      <w:pPr>
        <w:widowControl w:val="0"/>
        <w:autoSpaceDE w:val="0"/>
        <w:autoSpaceDN w:val="0"/>
        <w:adjustRightInd w:val="0"/>
        <w:jc w:val="both"/>
        <w:rPr>
          <w:rFonts w:ascii="Arial" w:hAnsi="Arial" w:cs="Arial"/>
          <w:sz w:val="16"/>
          <w:szCs w:val="16"/>
        </w:rPr>
      </w:pPr>
    </w:p>
    <w:p w:rsidR="00A5416A" w:rsidRPr="003E52DE" w:rsidRDefault="00A5416A" w:rsidP="00F25DCC">
      <w:pPr>
        <w:widowControl w:val="0"/>
        <w:autoSpaceDE w:val="0"/>
        <w:autoSpaceDN w:val="0"/>
        <w:adjustRightInd w:val="0"/>
        <w:jc w:val="both"/>
        <w:rPr>
          <w:rFonts w:ascii="Arial" w:hAnsi="Arial" w:cs="Arial"/>
        </w:rPr>
      </w:pPr>
      <w:r w:rsidRPr="003E52DE">
        <w:rPr>
          <w:rFonts w:ascii="Arial" w:hAnsi="Arial" w:cs="Arial"/>
        </w:rPr>
        <w:t>La preparación  presenta el aspecto de una dispersión de células por todo el campo que abarca el microscopio. Se observan células en diversas fases o estados</w:t>
      </w:r>
      <w:r w:rsidR="00531527">
        <w:rPr>
          <w:rFonts w:ascii="Arial" w:hAnsi="Arial" w:cs="Arial"/>
        </w:rPr>
        <w:t xml:space="preserve"> de división celular. Se pueden</w:t>
      </w:r>
      <w:r w:rsidRPr="003E52DE">
        <w:rPr>
          <w:rFonts w:ascii="Arial" w:hAnsi="Arial" w:cs="Arial"/>
        </w:rPr>
        <w:t xml:space="preserve"> ver los cromosomas t</w:t>
      </w:r>
      <w:r w:rsidR="00531527">
        <w:rPr>
          <w:rFonts w:ascii="Arial" w:hAnsi="Arial" w:cs="Arial"/>
        </w:rPr>
        <w:t>eñidos de morado por la orceína (colorante de oxazina)</w:t>
      </w:r>
      <w:r w:rsidRPr="003E52DE">
        <w:rPr>
          <w:rFonts w:ascii="Arial" w:hAnsi="Arial" w:cs="Arial"/>
        </w:rPr>
        <w:t xml:space="preserve"> </w:t>
      </w:r>
      <w:r w:rsidR="00531527">
        <w:rPr>
          <w:rFonts w:ascii="Arial" w:hAnsi="Arial" w:cs="Arial"/>
        </w:rPr>
        <w:t>E</w:t>
      </w:r>
      <w:r w:rsidRPr="003E52DE">
        <w:rPr>
          <w:rFonts w:ascii="Arial" w:hAnsi="Arial" w:cs="Arial"/>
        </w:rPr>
        <w:t>l aspecto reticulado así como el mayor tamaño de algunos núcleos</w:t>
      </w:r>
      <w:r w:rsidR="00CD48A8" w:rsidRPr="003E52DE">
        <w:rPr>
          <w:rFonts w:ascii="Arial" w:hAnsi="Arial" w:cs="Arial"/>
        </w:rPr>
        <w:t xml:space="preserve"> corresponde a las células que se encontraban en los procesos iníciales de la división mitótica.</w:t>
      </w:r>
    </w:p>
    <w:p w:rsidR="00B75728" w:rsidRPr="00B75728" w:rsidRDefault="00B75728" w:rsidP="00F25DCC">
      <w:pPr>
        <w:widowControl w:val="0"/>
        <w:autoSpaceDE w:val="0"/>
        <w:autoSpaceDN w:val="0"/>
        <w:adjustRightInd w:val="0"/>
        <w:jc w:val="both"/>
        <w:rPr>
          <w:rFonts w:ascii="Arial" w:hAnsi="Arial" w:cs="Arial"/>
          <w:sz w:val="18"/>
          <w:szCs w:val="18"/>
        </w:rPr>
      </w:pPr>
    </w:p>
    <w:p w:rsidR="008B2248" w:rsidRPr="003E52DE" w:rsidRDefault="00462E4B" w:rsidP="00F25DCC">
      <w:pPr>
        <w:widowControl w:val="0"/>
        <w:autoSpaceDE w:val="0"/>
        <w:autoSpaceDN w:val="0"/>
        <w:adjustRightInd w:val="0"/>
        <w:jc w:val="both"/>
        <w:rPr>
          <w:rFonts w:ascii="Arial" w:hAnsi="Arial" w:cs="Arial"/>
          <w:b/>
        </w:rPr>
      </w:pPr>
      <w:r w:rsidRPr="003E52DE">
        <w:rPr>
          <w:rFonts w:ascii="Arial" w:hAnsi="Arial" w:cs="Arial"/>
          <w:b/>
        </w:rPr>
        <w:t>R</w:t>
      </w:r>
      <w:r w:rsidR="00CD48A8" w:rsidRPr="003E52DE">
        <w:rPr>
          <w:rFonts w:ascii="Arial" w:hAnsi="Arial" w:cs="Arial"/>
          <w:b/>
        </w:rPr>
        <w:t>esultados</w:t>
      </w:r>
    </w:p>
    <w:p w:rsidR="008B2248" w:rsidRPr="00B75728" w:rsidRDefault="008B2248" w:rsidP="00F25DCC">
      <w:pPr>
        <w:widowControl w:val="0"/>
        <w:autoSpaceDE w:val="0"/>
        <w:autoSpaceDN w:val="0"/>
        <w:adjustRightInd w:val="0"/>
        <w:jc w:val="both"/>
        <w:rPr>
          <w:rFonts w:ascii="Arial" w:hAnsi="Arial" w:cs="Arial"/>
          <w:b/>
          <w:sz w:val="16"/>
          <w:szCs w:val="16"/>
        </w:rPr>
      </w:pPr>
    </w:p>
    <w:p w:rsidR="008B2248" w:rsidRPr="003E52DE" w:rsidRDefault="00B52E45" w:rsidP="00F25DCC">
      <w:pPr>
        <w:widowControl w:val="0"/>
        <w:autoSpaceDE w:val="0"/>
        <w:autoSpaceDN w:val="0"/>
        <w:adjustRightInd w:val="0"/>
        <w:jc w:val="both"/>
        <w:rPr>
          <w:rFonts w:ascii="Arial" w:hAnsi="Arial" w:cs="Arial"/>
          <w:b/>
          <w:sz w:val="20"/>
        </w:rPr>
      </w:pPr>
      <w:r w:rsidRPr="003E52DE">
        <w:rPr>
          <w:rFonts w:ascii="Arial" w:hAnsi="Arial" w:cs="Arial"/>
          <w:b/>
          <w:sz w:val="20"/>
        </w:rPr>
        <w:t>O</w:t>
      </w:r>
      <w:r w:rsidR="00B75728" w:rsidRPr="003E52DE">
        <w:rPr>
          <w:rFonts w:ascii="Arial" w:hAnsi="Arial" w:cs="Arial"/>
          <w:b/>
          <w:sz w:val="20"/>
        </w:rPr>
        <w:t>bservaciones</w:t>
      </w:r>
    </w:p>
    <w:p w:rsidR="00CD48A8" w:rsidRPr="003E52DE" w:rsidRDefault="00407802" w:rsidP="00F25DCC">
      <w:pPr>
        <w:widowControl w:val="0"/>
        <w:autoSpaceDE w:val="0"/>
        <w:autoSpaceDN w:val="0"/>
        <w:adjustRightInd w:val="0"/>
        <w:jc w:val="both"/>
        <w:rPr>
          <w:rFonts w:ascii="Arial" w:hAnsi="Arial" w:cs="Arial"/>
          <w:b/>
        </w:rPr>
      </w:pPr>
      <w:r w:rsidRPr="00407802">
        <w:rPr>
          <w:rFonts w:ascii="Arial" w:hAnsi="Arial" w:cs="Arial"/>
          <w:b/>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7" type="#_x0000_t120" style="position:absolute;left:0;text-align:left;margin-left:242.7pt;margin-top:-.2pt;width:188.25pt;height:188.25pt;z-index:251659264"/>
        </w:pict>
      </w:r>
      <w:r w:rsidRPr="00407802">
        <w:rPr>
          <w:rFonts w:ascii="Arial" w:hAnsi="Arial" w:cs="Arial"/>
          <w:b/>
          <w:noProof/>
        </w:rPr>
        <w:pict>
          <v:shape id="_x0000_s1026" type="#_x0000_t120" style="position:absolute;left:0;text-align:left;margin-left:-10.05pt;margin-top:-.2pt;width:188.25pt;height:188.25pt;z-index:251658240"/>
        </w:pict>
      </w:r>
    </w:p>
    <w:p w:rsidR="00CD48A8" w:rsidRPr="003E52DE" w:rsidRDefault="00CD48A8" w:rsidP="00F25DCC">
      <w:pPr>
        <w:widowControl w:val="0"/>
        <w:autoSpaceDE w:val="0"/>
        <w:autoSpaceDN w:val="0"/>
        <w:adjustRightInd w:val="0"/>
        <w:jc w:val="both"/>
        <w:rPr>
          <w:rFonts w:ascii="Arial" w:hAnsi="Arial" w:cs="Arial"/>
          <w:b/>
        </w:rPr>
      </w:pPr>
    </w:p>
    <w:p w:rsidR="00CD48A8" w:rsidRPr="003E52DE" w:rsidRDefault="00CD48A8" w:rsidP="00F25DCC">
      <w:pPr>
        <w:widowControl w:val="0"/>
        <w:autoSpaceDE w:val="0"/>
        <w:autoSpaceDN w:val="0"/>
        <w:adjustRightInd w:val="0"/>
        <w:jc w:val="both"/>
        <w:rPr>
          <w:rFonts w:ascii="Arial" w:hAnsi="Arial" w:cs="Arial"/>
          <w:b/>
        </w:rPr>
      </w:pPr>
    </w:p>
    <w:p w:rsidR="00CD48A8" w:rsidRPr="003E52DE" w:rsidRDefault="00CD48A8" w:rsidP="00F25DCC">
      <w:pPr>
        <w:widowControl w:val="0"/>
        <w:autoSpaceDE w:val="0"/>
        <w:autoSpaceDN w:val="0"/>
        <w:adjustRightInd w:val="0"/>
        <w:jc w:val="both"/>
        <w:rPr>
          <w:rFonts w:ascii="Arial" w:hAnsi="Arial" w:cs="Arial"/>
          <w:b/>
        </w:rPr>
      </w:pPr>
    </w:p>
    <w:p w:rsidR="00CD48A8" w:rsidRPr="003E52DE" w:rsidRDefault="00CD48A8" w:rsidP="00F25DCC">
      <w:pPr>
        <w:widowControl w:val="0"/>
        <w:autoSpaceDE w:val="0"/>
        <w:autoSpaceDN w:val="0"/>
        <w:adjustRightInd w:val="0"/>
        <w:jc w:val="both"/>
        <w:rPr>
          <w:rFonts w:ascii="Arial" w:hAnsi="Arial" w:cs="Arial"/>
          <w:b/>
        </w:rPr>
      </w:pPr>
    </w:p>
    <w:p w:rsidR="00CD48A8" w:rsidRPr="003E52DE" w:rsidRDefault="00CD48A8" w:rsidP="00F25DCC">
      <w:pPr>
        <w:widowControl w:val="0"/>
        <w:autoSpaceDE w:val="0"/>
        <w:autoSpaceDN w:val="0"/>
        <w:adjustRightInd w:val="0"/>
        <w:jc w:val="both"/>
        <w:rPr>
          <w:rFonts w:ascii="Arial" w:hAnsi="Arial" w:cs="Arial"/>
          <w:b/>
        </w:rPr>
      </w:pPr>
    </w:p>
    <w:p w:rsidR="00CD48A8" w:rsidRPr="003E52DE" w:rsidRDefault="00CD48A8" w:rsidP="00F25DCC">
      <w:pPr>
        <w:widowControl w:val="0"/>
        <w:autoSpaceDE w:val="0"/>
        <w:autoSpaceDN w:val="0"/>
        <w:adjustRightInd w:val="0"/>
        <w:jc w:val="both"/>
        <w:rPr>
          <w:rFonts w:ascii="Arial" w:hAnsi="Arial" w:cs="Arial"/>
          <w:b/>
        </w:rPr>
      </w:pPr>
    </w:p>
    <w:p w:rsidR="00CD48A8" w:rsidRPr="003E52DE" w:rsidRDefault="00CD48A8" w:rsidP="00F25DCC">
      <w:pPr>
        <w:widowControl w:val="0"/>
        <w:autoSpaceDE w:val="0"/>
        <w:autoSpaceDN w:val="0"/>
        <w:adjustRightInd w:val="0"/>
        <w:jc w:val="both"/>
        <w:rPr>
          <w:rFonts w:ascii="Arial" w:hAnsi="Arial" w:cs="Arial"/>
          <w:b/>
        </w:rPr>
      </w:pPr>
    </w:p>
    <w:p w:rsidR="00CD48A8" w:rsidRPr="003E52DE" w:rsidRDefault="00CD48A8" w:rsidP="00F25DCC">
      <w:pPr>
        <w:widowControl w:val="0"/>
        <w:autoSpaceDE w:val="0"/>
        <w:autoSpaceDN w:val="0"/>
        <w:adjustRightInd w:val="0"/>
        <w:jc w:val="both"/>
        <w:rPr>
          <w:rFonts w:ascii="Arial" w:hAnsi="Arial" w:cs="Arial"/>
          <w:b/>
        </w:rPr>
      </w:pPr>
    </w:p>
    <w:p w:rsidR="00CD48A8" w:rsidRPr="003E52DE" w:rsidRDefault="00CD48A8" w:rsidP="00F25DCC">
      <w:pPr>
        <w:widowControl w:val="0"/>
        <w:autoSpaceDE w:val="0"/>
        <w:autoSpaceDN w:val="0"/>
        <w:adjustRightInd w:val="0"/>
        <w:jc w:val="both"/>
        <w:rPr>
          <w:rFonts w:ascii="Arial" w:hAnsi="Arial" w:cs="Arial"/>
          <w:b/>
        </w:rPr>
      </w:pPr>
    </w:p>
    <w:p w:rsidR="00CD48A8" w:rsidRPr="003E52DE" w:rsidRDefault="00CD48A8" w:rsidP="00F25DCC">
      <w:pPr>
        <w:widowControl w:val="0"/>
        <w:autoSpaceDE w:val="0"/>
        <w:autoSpaceDN w:val="0"/>
        <w:adjustRightInd w:val="0"/>
        <w:jc w:val="both"/>
        <w:rPr>
          <w:rFonts w:ascii="Arial" w:hAnsi="Arial" w:cs="Arial"/>
          <w:b/>
        </w:rPr>
      </w:pPr>
    </w:p>
    <w:p w:rsidR="00CD48A8" w:rsidRPr="003E52DE" w:rsidRDefault="00CD48A8" w:rsidP="00F25DCC">
      <w:pPr>
        <w:widowControl w:val="0"/>
        <w:autoSpaceDE w:val="0"/>
        <w:autoSpaceDN w:val="0"/>
        <w:adjustRightInd w:val="0"/>
        <w:jc w:val="both"/>
        <w:rPr>
          <w:rFonts w:ascii="Arial" w:hAnsi="Arial" w:cs="Arial"/>
          <w:b/>
        </w:rPr>
      </w:pPr>
    </w:p>
    <w:p w:rsidR="00CD48A8" w:rsidRPr="003E52DE" w:rsidRDefault="00CD48A8" w:rsidP="00F25DCC">
      <w:pPr>
        <w:widowControl w:val="0"/>
        <w:autoSpaceDE w:val="0"/>
        <w:autoSpaceDN w:val="0"/>
        <w:adjustRightInd w:val="0"/>
        <w:jc w:val="both"/>
        <w:rPr>
          <w:rFonts w:ascii="Arial" w:hAnsi="Arial" w:cs="Arial"/>
          <w:b/>
        </w:rPr>
      </w:pPr>
    </w:p>
    <w:p w:rsidR="00CD48A8" w:rsidRPr="003E52DE" w:rsidRDefault="00CD48A8" w:rsidP="00F25DCC">
      <w:pPr>
        <w:widowControl w:val="0"/>
        <w:autoSpaceDE w:val="0"/>
        <w:autoSpaceDN w:val="0"/>
        <w:adjustRightInd w:val="0"/>
        <w:jc w:val="both"/>
        <w:rPr>
          <w:rFonts w:ascii="Arial" w:hAnsi="Arial" w:cs="Arial"/>
          <w:b/>
        </w:rPr>
      </w:pPr>
    </w:p>
    <w:p w:rsidR="00B52E45" w:rsidRPr="003E52DE" w:rsidRDefault="00B52E45" w:rsidP="00F25DCC">
      <w:pPr>
        <w:widowControl w:val="0"/>
        <w:autoSpaceDE w:val="0"/>
        <w:autoSpaceDN w:val="0"/>
        <w:adjustRightInd w:val="0"/>
        <w:jc w:val="both"/>
        <w:rPr>
          <w:rFonts w:ascii="Arial" w:hAnsi="Arial" w:cs="Arial"/>
          <w:b/>
        </w:rPr>
      </w:pPr>
      <w:r w:rsidRPr="003E52DE">
        <w:rPr>
          <w:rFonts w:ascii="Arial" w:hAnsi="Arial" w:cs="Arial"/>
          <w:b/>
        </w:rPr>
        <w:t xml:space="preserve"> </w:t>
      </w:r>
      <w:r w:rsidR="001242F2">
        <w:rPr>
          <w:rFonts w:ascii="Arial" w:hAnsi="Arial" w:cs="Arial"/>
          <w:b/>
        </w:rPr>
        <w:t xml:space="preserve">            </w:t>
      </w:r>
      <w:r w:rsidRPr="003E52DE">
        <w:rPr>
          <w:rFonts w:ascii="Arial" w:hAnsi="Arial" w:cs="Arial"/>
          <w:b/>
        </w:rPr>
        <w:t xml:space="preserve">Aumento Total                                                 Aumento Total </w:t>
      </w:r>
    </w:p>
    <w:p w:rsidR="00B52E45" w:rsidRPr="003E52DE" w:rsidRDefault="00B52E45" w:rsidP="00F25DCC">
      <w:pPr>
        <w:widowControl w:val="0"/>
        <w:autoSpaceDE w:val="0"/>
        <w:autoSpaceDN w:val="0"/>
        <w:adjustRightInd w:val="0"/>
        <w:jc w:val="both"/>
        <w:rPr>
          <w:rFonts w:ascii="Arial" w:hAnsi="Arial" w:cs="Arial"/>
          <w:b/>
        </w:rPr>
      </w:pPr>
    </w:p>
    <w:p w:rsidR="00CD48A8" w:rsidRPr="003E52DE" w:rsidRDefault="00CD48A8" w:rsidP="00F25DCC">
      <w:pPr>
        <w:widowControl w:val="0"/>
        <w:autoSpaceDE w:val="0"/>
        <w:autoSpaceDN w:val="0"/>
        <w:adjustRightInd w:val="0"/>
        <w:jc w:val="both"/>
        <w:rPr>
          <w:rFonts w:ascii="Arial" w:hAnsi="Arial" w:cs="Arial"/>
          <w:b/>
        </w:rPr>
      </w:pPr>
    </w:p>
    <w:p w:rsidR="00CD48A8" w:rsidRPr="003E52DE" w:rsidRDefault="00462E4B" w:rsidP="00F25DCC">
      <w:pPr>
        <w:widowControl w:val="0"/>
        <w:autoSpaceDE w:val="0"/>
        <w:autoSpaceDN w:val="0"/>
        <w:adjustRightInd w:val="0"/>
        <w:jc w:val="both"/>
        <w:rPr>
          <w:rFonts w:ascii="Arial" w:hAnsi="Arial" w:cs="Arial"/>
          <w:b/>
        </w:rPr>
      </w:pPr>
      <w:r w:rsidRPr="003E52DE">
        <w:rPr>
          <w:rFonts w:ascii="Arial" w:hAnsi="Arial" w:cs="Arial"/>
          <w:b/>
        </w:rPr>
        <w:lastRenderedPageBreak/>
        <w:t>Cuestionario:</w:t>
      </w:r>
    </w:p>
    <w:p w:rsidR="00CD48A8" w:rsidRPr="003E52DE" w:rsidRDefault="00CD48A8" w:rsidP="00F25DCC">
      <w:pPr>
        <w:widowControl w:val="0"/>
        <w:autoSpaceDE w:val="0"/>
        <w:autoSpaceDN w:val="0"/>
        <w:adjustRightInd w:val="0"/>
        <w:jc w:val="both"/>
        <w:rPr>
          <w:rFonts w:ascii="Arial" w:hAnsi="Arial" w:cs="Arial"/>
          <w:b/>
        </w:rPr>
      </w:pPr>
    </w:p>
    <w:p w:rsidR="00CD48A8" w:rsidRPr="003E52DE" w:rsidRDefault="00B52E45" w:rsidP="00F25DCC">
      <w:pPr>
        <w:pStyle w:val="Prrafodelista"/>
        <w:widowControl w:val="0"/>
        <w:numPr>
          <w:ilvl w:val="0"/>
          <w:numId w:val="18"/>
        </w:numPr>
        <w:autoSpaceDE w:val="0"/>
        <w:autoSpaceDN w:val="0"/>
        <w:adjustRightInd w:val="0"/>
        <w:jc w:val="both"/>
        <w:rPr>
          <w:rFonts w:ascii="Arial" w:hAnsi="Arial" w:cs="Arial"/>
        </w:rPr>
      </w:pPr>
      <w:r w:rsidRPr="003E52DE">
        <w:rPr>
          <w:rFonts w:ascii="Arial" w:hAnsi="Arial" w:cs="Arial"/>
        </w:rPr>
        <w:t>Describe las fases de la mitosis que has observado y su significado</w:t>
      </w:r>
    </w:p>
    <w:p w:rsidR="00CD48A8" w:rsidRPr="003E52DE" w:rsidRDefault="00B52E45" w:rsidP="00F25DCC">
      <w:pPr>
        <w:widowControl w:val="0"/>
        <w:autoSpaceDE w:val="0"/>
        <w:autoSpaceDN w:val="0"/>
        <w:adjustRightInd w:val="0"/>
        <w:jc w:val="both"/>
        <w:rPr>
          <w:rFonts w:ascii="Arial" w:hAnsi="Arial" w:cs="Arial"/>
        </w:rPr>
      </w:pPr>
      <w:r w:rsidRPr="003E52DE">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2E45" w:rsidRPr="003E52DE" w:rsidRDefault="00B52E45" w:rsidP="00F25DCC">
      <w:pPr>
        <w:widowControl w:val="0"/>
        <w:autoSpaceDE w:val="0"/>
        <w:autoSpaceDN w:val="0"/>
        <w:adjustRightInd w:val="0"/>
        <w:jc w:val="both"/>
        <w:rPr>
          <w:rFonts w:ascii="Arial" w:hAnsi="Arial" w:cs="Arial"/>
        </w:rPr>
      </w:pPr>
      <w:r w:rsidRPr="003E52DE">
        <w:rPr>
          <w:rFonts w:ascii="Arial" w:hAnsi="Arial" w:cs="Arial"/>
        </w:rPr>
        <w:t xml:space="preserve"> </w:t>
      </w:r>
    </w:p>
    <w:p w:rsidR="00CD48A8" w:rsidRPr="003E52DE" w:rsidRDefault="00B52E45" w:rsidP="00F25DCC">
      <w:pPr>
        <w:pStyle w:val="Prrafodelista"/>
        <w:widowControl w:val="0"/>
        <w:numPr>
          <w:ilvl w:val="0"/>
          <w:numId w:val="18"/>
        </w:numPr>
        <w:autoSpaceDE w:val="0"/>
        <w:autoSpaceDN w:val="0"/>
        <w:adjustRightInd w:val="0"/>
        <w:jc w:val="both"/>
        <w:rPr>
          <w:rFonts w:ascii="Arial" w:hAnsi="Arial" w:cs="Arial"/>
        </w:rPr>
      </w:pPr>
      <w:r w:rsidRPr="003E52DE">
        <w:rPr>
          <w:rFonts w:ascii="Arial" w:hAnsi="Arial" w:cs="Arial"/>
        </w:rPr>
        <w:t>¿Por qué los cromosomas se tiñen de morado?</w:t>
      </w:r>
    </w:p>
    <w:p w:rsidR="00CD48A8" w:rsidRPr="003E52DE" w:rsidRDefault="00B52E45" w:rsidP="00F25DCC">
      <w:pPr>
        <w:widowControl w:val="0"/>
        <w:autoSpaceDE w:val="0"/>
        <w:autoSpaceDN w:val="0"/>
        <w:adjustRightInd w:val="0"/>
        <w:jc w:val="both"/>
        <w:rPr>
          <w:rFonts w:ascii="Arial" w:hAnsi="Arial" w:cs="Arial"/>
        </w:rPr>
      </w:pPr>
      <w:r w:rsidRPr="003E52DE">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2E45" w:rsidRPr="003E52DE" w:rsidRDefault="00B52E45" w:rsidP="00F25DCC">
      <w:pPr>
        <w:widowControl w:val="0"/>
        <w:autoSpaceDE w:val="0"/>
        <w:autoSpaceDN w:val="0"/>
        <w:adjustRightInd w:val="0"/>
        <w:jc w:val="both"/>
        <w:rPr>
          <w:rFonts w:ascii="Arial" w:hAnsi="Arial" w:cs="Arial"/>
          <w:b/>
        </w:rPr>
      </w:pPr>
    </w:p>
    <w:p w:rsidR="00B52E45" w:rsidRPr="003E52DE" w:rsidRDefault="00B52E45" w:rsidP="00F25DCC">
      <w:pPr>
        <w:pStyle w:val="Prrafodelista"/>
        <w:widowControl w:val="0"/>
        <w:numPr>
          <w:ilvl w:val="0"/>
          <w:numId w:val="18"/>
        </w:numPr>
        <w:autoSpaceDE w:val="0"/>
        <w:autoSpaceDN w:val="0"/>
        <w:adjustRightInd w:val="0"/>
        <w:jc w:val="both"/>
        <w:rPr>
          <w:rFonts w:ascii="Arial" w:hAnsi="Arial" w:cs="Arial"/>
          <w:b/>
        </w:rPr>
      </w:pPr>
      <w:r w:rsidRPr="003E52DE">
        <w:rPr>
          <w:rFonts w:ascii="Arial" w:hAnsi="Arial" w:cs="Arial"/>
        </w:rPr>
        <w:t>¿Has observado el proceso de citocinesis? En caso afirmativo, descríbelo</w:t>
      </w:r>
      <w:r w:rsidRPr="003E52DE">
        <w:rPr>
          <w:rFonts w:ascii="Arial" w:hAnsi="Arial" w:cs="Arial"/>
          <w:b/>
        </w:rPr>
        <w:t>.</w:t>
      </w:r>
    </w:p>
    <w:p w:rsidR="00B52E45" w:rsidRPr="003E52DE" w:rsidRDefault="00B52E45" w:rsidP="00F25DCC">
      <w:pPr>
        <w:widowControl w:val="0"/>
        <w:autoSpaceDE w:val="0"/>
        <w:autoSpaceDN w:val="0"/>
        <w:adjustRightInd w:val="0"/>
        <w:jc w:val="both"/>
        <w:rPr>
          <w:rFonts w:ascii="Arial" w:hAnsi="Arial" w:cs="Arial"/>
        </w:rPr>
      </w:pPr>
      <w:r w:rsidRPr="003E52DE">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2E45" w:rsidRPr="003E52DE" w:rsidRDefault="00B52E45" w:rsidP="00F25DCC">
      <w:pPr>
        <w:widowControl w:val="0"/>
        <w:autoSpaceDE w:val="0"/>
        <w:autoSpaceDN w:val="0"/>
        <w:adjustRightInd w:val="0"/>
        <w:jc w:val="both"/>
        <w:rPr>
          <w:rFonts w:ascii="Arial" w:hAnsi="Arial" w:cs="Arial"/>
          <w:b/>
        </w:rPr>
      </w:pPr>
    </w:p>
    <w:p w:rsidR="0013082D" w:rsidRPr="003E52DE" w:rsidRDefault="0013082D" w:rsidP="00F25DCC">
      <w:pPr>
        <w:widowControl w:val="0"/>
        <w:autoSpaceDE w:val="0"/>
        <w:autoSpaceDN w:val="0"/>
        <w:adjustRightInd w:val="0"/>
        <w:jc w:val="both"/>
        <w:rPr>
          <w:rFonts w:ascii="Arial" w:hAnsi="Arial" w:cs="Arial"/>
          <w:b/>
        </w:rPr>
      </w:pPr>
      <w:r w:rsidRPr="003E52DE">
        <w:rPr>
          <w:rFonts w:ascii="Arial" w:hAnsi="Arial" w:cs="Arial"/>
          <w:b/>
        </w:rPr>
        <w:t xml:space="preserve">Conclusiones: </w:t>
      </w:r>
    </w:p>
    <w:p w:rsidR="00DC1068" w:rsidRPr="003E52DE" w:rsidRDefault="00DC1068" w:rsidP="00F25DCC">
      <w:pPr>
        <w:widowControl w:val="0"/>
        <w:autoSpaceDE w:val="0"/>
        <w:autoSpaceDN w:val="0"/>
        <w:adjustRightInd w:val="0"/>
        <w:jc w:val="both"/>
        <w:rPr>
          <w:rFonts w:ascii="Arial" w:hAnsi="Arial" w:cs="Arial"/>
          <w:bCs/>
        </w:rPr>
      </w:pPr>
      <w:r w:rsidRPr="003E52DE">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3082D" w:rsidRPr="003E52DE" w:rsidRDefault="0013082D" w:rsidP="00F25DCC">
      <w:pPr>
        <w:jc w:val="both"/>
        <w:rPr>
          <w:rFonts w:ascii="Arial" w:hAnsi="Arial" w:cs="Arial"/>
        </w:rPr>
      </w:pPr>
    </w:p>
    <w:p w:rsidR="0013082D" w:rsidRPr="003E52DE" w:rsidRDefault="0013082D" w:rsidP="00F25DCC">
      <w:pPr>
        <w:jc w:val="both"/>
        <w:rPr>
          <w:rFonts w:ascii="Arial" w:hAnsi="Arial" w:cs="Arial"/>
        </w:rPr>
      </w:pPr>
    </w:p>
    <w:p w:rsidR="006246FC" w:rsidRPr="003E52DE" w:rsidRDefault="006246FC" w:rsidP="00F25DCC">
      <w:pPr>
        <w:jc w:val="both"/>
        <w:rPr>
          <w:rFonts w:ascii="Arial" w:hAnsi="Arial" w:cs="Arial"/>
        </w:rPr>
      </w:pPr>
    </w:p>
    <w:p w:rsidR="006246FC" w:rsidRPr="003E52DE" w:rsidRDefault="006246FC" w:rsidP="00F25DCC">
      <w:pPr>
        <w:jc w:val="both"/>
        <w:rPr>
          <w:rFonts w:ascii="Arial" w:hAnsi="Arial" w:cs="Arial"/>
        </w:rPr>
      </w:pPr>
    </w:p>
    <w:p w:rsidR="006246FC" w:rsidRPr="003E52DE" w:rsidRDefault="006246FC" w:rsidP="00F25DCC">
      <w:pPr>
        <w:jc w:val="both"/>
        <w:rPr>
          <w:rFonts w:ascii="Arial" w:hAnsi="Arial" w:cs="Arial"/>
        </w:rPr>
      </w:pPr>
    </w:p>
    <w:p w:rsidR="006246FC" w:rsidRPr="003E52DE" w:rsidRDefault="006246FC" w:rsidP="00F25DCC">
      <w:pPr>
        <w:jc w:val="both"/>
        <w:rPr>
          <w:rFonts w:ascii="Arial" w:hAnsi="Arial" w:cs="Arial"/>
        </w:rPr>
      </w:pPr>
    </w:p>
    <w:p w:rsidR="006246FC" w:rsidRPr="003E52DE" w:rsidRDefault="006246FC" w:rsidP="00F25DCC">
      <w:pPr>
        <w:jc w:val="both"/>
        <w:rPr>
          <w:rFonts w:ascii="Arial" w:hAnsi="Arial" w:cs="Arial"/>
        </w:rPr>
      </w:pPr>
    </w:p>
    <w:p w:rsidR="006246FC" w:rsidRPr="003E52DE" w:rsidRDefault="006246FC" w:rsidP="00F25DCC">
      <w:pPr>
        <w:jc w:val="both"/>
        <w:rPr>
          <w:rFonts w:ascii="Arial" w:hAnsi="Arial" w:cs="Arial"/>
        </w:rPr>
      </w:pPr>
    </w:p>
    <w:p w:rsidR="006246FC" w:rsidRPr="003E52DE" w:rsidRDefault="006246FC" w:rsidP="00F25DCC">
      <w:pPr>
        <w:jc w:val="both"/>
        <w:rPr>
          <w:rFonts w:ascii="Arial" w:hAnsi="Arial" w:cs="Arial"/>
        </w:rPr>
      </w:pPr>
    </w:p>
    <w:p w:rsidR="003E52DE" w:rsidRPr="003E52DE" w:rsidRDefault="003E52DE" w:rsidP="00F25DCC">
      <w:pPr>
        <w:jc w:val="both"/>
        <w:rPr>
          <w:rFonts w:ascii="Arial" w:hAnsi="Arial" w:cs="Arial"/>
        </w:rPr>
      </w:pPr>
    </w:p>
    <w:sectPr w:rsidR="003E52DE" w:rsidRPr="003E52DE" w:rsidSect="00A47552">
      <w:headerReference w:type="even" r:id="rId37"/>
      <w:headerReference w:type="default" r:id="rId38"/>
      <w:footerReference w:type="default" r:id="rId39"/>
      <w:pgSz w:w="12240" w:h="15840"/>
      <w:pgMar w:top="1417" w:right="1701" w:bottom="1417"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7EE7" w:rsidRDefault="00BA7EE7">
      <w:r>
        <w:separator/>
      </w:r>
    </w:p>
  </w:endnote>
  <w:endnote w:type="continuationSeparator" w:id="0">
    <w:p w:rsidR="00BA7EE7" w:rsidRDefault="00BA7E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Estrangelo Edessa">
    <w:panose1 w:val="00000000000000000000"/>
    <w:charset w:val="01"/>
    <w:family w:val="roman"/>
    <w:notTrueType/>
    <w:pitch w:val="variable"/>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15800"/>
      <w:docPartObj>
        <w:docPartGallery w:val="Page Numbers (Bottom of Page)"/>
        <w:docPartUnique/>
      </w:docPartObj>
    </w:sdtPr>
    <w:sdtContent>
      <w:p w:rsidR="00A61D0B" w:rsidRDefault="00A61D0B">
        <w:pPr>
          <w:pStyle w:val="Piedepgina"/>
        </w:pPr>
        <w:r>
          <w:rPr>
            <w:noProof/>
            <w:lang w:eastAsia="zh-TW"/>
          </w:rPr>
          <w:pict>
            <v:group id="_x0000_s65538" style="position:absolute;margin-left:65.15pt;margin-top:3.35pt;width:32.95pt;height:34.5pt;z-index:251665408;mso-position-horizontal-relative:left-margin-area;mso-position-vertical-relative:bottom-margin-area" coordorigin="726,14496" coordsize="659,690">
              <v:rect id="_x0000_s65539" style="position:absolute;left:831;top:14552;width:512;height:526" fillcolor="#943634 [2405]" strokecolor="#943634 [2405]"/>
              <v:rect id="_x0000_s65540" style="position:absolute;left:831;top:15117;width:512;height:43" fillcolor="#943634 [2405]" strokecolor="#943634 [2405]"/>
              <v:shapetype id="_x0000_t202" coordsize="21600,21600" o:spt="202" path="m,l,21600r21600,l21600,xe">
                <v:stroke joinstyle="miter"/>
                <v:path gradientshapeok="t" o:connecttype="rect"/>
              </v:shapetype>
              <v:shape id="_x0000_s65541" type="#_x0000_t202" style="position:absolute;left:726;top:14496;width:659;height:690;v-text-anchor:bottom" filled="f" stroked="f">
                <v:textbox style="mso-next-textbox:#_x0000_s65541" inset="4.32pt,0,4.32pt,0">
                  <w:txbxContent>
                    <w:p w:rsidR="00A61D0B" w:rsidRDefault="00A61D0B">
                      <w:pPr>
                        <w:pStyle w:val="Piedepgina"/>
                        <w:jc w:val="right"/>
                        <w:rPr>
                          <w:b/>
                          <w:i/>
                          <w:color w:val="FFFFFF" w:themeColor="background1"/>
                          <w:sz w:val="36"/>
                          <w:szCs w:val="36"/>
                        </w:rPr>
                      </w:pPr>
                      <w:fldSimple w:instr=" PAGE    \* MERGEFORMAT ">
                        <w:r w:rsidR="007102C8" w:rsidRPr="007102C8">
                          <w:rPr>
                            <w:b/>
                            <w:i/>
                            <w:noProof/>
                            <w:color w:val="FFFFFF" w:themeColor="background1"/>
                            <w:sz w:val="36"/>
                            <w:szCs w:val="36"/>
                          </w:rPr>
                          <w:t>8</w:t>
                        </w:r>
                      </w:fldSimple>
                    </w:p>
                  </w:txbxContent>
                </v:textbox>
              </v:shape>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7EE7" w:rsidRDefault="00BA7EE7">
      <w:r>
        <w:separator/>
      </w:r>
    </w:p>
  </w:footnote>
  <w:footnote w:type="continuationSeparator" w:id="0">
    <w:p w:rsidR="00BA7EE7" w:rsidRDefault="00BA7E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18B" w:rsidRDefault="00CD518B">
    <w:pPr>
      <w:pStyle w:val="Encabezado"/>
    </w:pPr>
  </w:p>
  <w:p w:rsidR="00065432" w:rsidRDefault="00CD518B">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18B" w:rsidRPr="0091640E" w:rsidRDefault="00F25DCC" w:rsidP="00D06A07">
    <w:pPr>
      <w:tabs>
        <w:tab w:val="left" w:pos="3525"/>
        <w:tab w:val="center" w:pos="4419"/>
        <w:tab w:val="left" w:pos="7515"/>
        <w:tab w:val="left" w:pos="7665"/>
      </w:tabs>
      <w:rPr>
        <w:rFonts w:asciiTheme="minorHAnsi" w:hAnsiTheme="minorHAnsi" w:cs="Estrangelo Edessa"/>
        <w:b/>
        <w:sz w:val="22"/>
        <w:szCs w:val="44"/>
      </w:rPr>
    </w:pPr>
    <w:r w:rsidRPr="00F25DCC">
      <w:rPr>
        <w:rFonts w:ascii="Cambria" w:hAnsi="Cambria" w:cs="Estrangelo Edessa"/>
        <w:b/>
        <w:sz w:val="22"/>
        <w:szCs w:val="44"/>
      </w:rPr>
      <w:drawing>
        <wp:anchor distT="0" distB="0" distL="114300" distR="114300" simplePos="0" relativeHeight="251663360" behindDoc="1" locked="0" layoutInCell="1" allowOverlap="1">
          <wp:simplePos x="0" y="0"/>
          <wp:positionH relativeFrom="column">
            <wp:posOffset>-727710</wp:posOffset>
          </wp:positionH>
          <wp:positionV relativeFrom="paragraph">
            <wp:posOffset>-125730</wp:posOffset>
          </wp:positionV>
          <wp:extent cx="2628900" cy="323850"/>
          <wp:effectExtent l="19050" t="0" r="0" b="0"/>
          <wp:wrapNone/>
          <wp:docPr id="7" name="7 Imagen" descr="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1"/>
                  <a:stretch>
                    <a:fillRect/>
                  </a:stretch>
                </pic:blipFill>
                <pic:spPr>
                  <a:xfrm>
                    <a:off x="0" y="0"/>
                    <a:ext cx="2628900" cy="323850"/>
                  </a:xfrm>
                  <a:prstGeom prst="rect">
                    <a:avLst/>
                  </a:prstGeom>
                </pic:spPr>
              </pic:pic>
            </a:graphicData>
          </a:graphic>
        </wp:anchor>
      </w:drawing>
    </w:r>
    <w:r w:rsidRPr="00F25DCC">
      <w:rPr>
        <w:rFonts w:ascii="Cambria" w:hAnsi="Cambria" w:cs="Estrangelo Edessa"/>
        <w:b/>
        <w:sz w:val="22"/>
        <w:szCs w:val="44"/>
      </w:rPr>
      <w:drawing>
        <wp:anchor distT="0" distB="0" distL="114300" distR="114300" simplePos="0" relativeHeight="251661312" behindDoc="1" locked="0" layoutInCell="1" allowOverlap="1">
          <wp:simplePos x="0" y="0"/>
          <wp:positionH relativeFrom="column">
            <wp:posOffset>4072890</wp:posOffset>
          </wp:positionH>
          <wp:positionV relativeFrom="paragraph">
            <wp:posOffset>-335280</wp:posOffset>
          </wp:positionV>
          <wp:extent cx="1885950" cy="1266825"/>
          <wp:effectExtent l="19050" t="0" r="0" b="0"/>
          <wp:wrapNone/>
          <wp:docPr id="2" name="0 Imagen" descr="bi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a.jpg"/>
                  <pic:cNvPicPr/>
                </pic:nvPicPr>
                <pic:blipFill>
                  <a:blip r:embed="rId2"/>
                  <a:stretch>
                    <a:fillRect/>
                  </a:stretch>
                </pic:blipFill>
                <pic:spPr>
                  <a:xfrm>
                    <a:off x="0" y="0"/>
                    <a:ext cx="1885950" cy="1266825"/>
                  </a:xfrm>
                  <a:prstGeom prst="rect">
                    <a:avLst/>
                  </a:prstGeom>
                </pic:spPr>
              </pic:pic>
            </a:graphicData>
          </a:graphic>
        </wp:anchor>
      </w:drawing>
    </w:r>
    <w:r w:rsidR="00FC08CF" w:rsidRPr="00FC08CF">
      <w:rPr>
        <w:rFonts w:ascii="Cambria" w:hAnsi="Cambria" w:cs="Estrangelo Edessa"/>
        <w:b/>
        <w:sz w:val="22"/>
        <w:szCs w:val="44"/>
      </w:rPr>
      <w:tab/>
    </w:r>
    <w:r w:rsidRPr="00F25DCC">
      <w:rPr>
        <w:rFonts w:ascii="Cambria" w:hAnsi="Cambria" w:cs="Estrangelo Edessa"/>
        <w:b/>
        <w:sz w:val="22"/>
        <w:szCs w:val="44"/>
      </w:rPr>
      <w:drawing>
        <wp:anchor distT="0" distB="0" distL="114300" distR="114300" simplePos="0" relativeHeight="251659264" behindDoc="1" locked="0" layoutInCell="1" allowOverlap="1">
          <wp:simplePos x="0" y="0"/>
          <wp:positionH relativeFrom="column">
            <wp:posOffset>3358515</wp:posOffset>
          </wp:positionH>
          <wp:positionV relativeFrom="paragraph">
            <wp:posOffset>8732520</wp:posOffset>
          </wp:positionV>
          <wp:extent cx="2447925" cy="304800"/>
          <wp:effectExtent l="19050" t="0" r="0" b="0"/>
          <wp:wrapNone/>
          <wp:docPr id="1" name="3 Imagen" descr="Logos autoriz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autorizados.jpg"/>
                  <pic:cNvPicPr/>
                </pic:nvPicPr>
                <pic:blipFill>
                  <a:blip r:embed="rId3"/>
                  <a:stretch>
                    <a:fillRect/>
                  </a:stretch>
                </pic:blipFill>
                <pic:spPr>
                  <a:xfrm>
                    <a:off x="0" y="0"/>
                    <a:ext cx="2446655" cy="301625"/>
                  </a:xfrm>
                  <a:prstGeom prst="rect">
                    <a:avLst/>
                  </a:prstGeom>
                </pic:spPr>
              </pic:pic>
            </a:graphicData>
          </a:graphic>
        </wp:anchor>
      </w:drawing>
    </w:r>
    <w:r w:rsidR="00D06A07" w:rsidRPr="0091640E">
      <w:rPr>
        <w:rFonts w:asciiTheme="minorHAnsi" w:hAnsiTheme="minorHAnsi" w:cs="Estrangelo Edessa"/>
        <w:b/>
        <w:sz w:val="22"/>
        <w:szCs w:val="44"/>
      </w:rPr>
      <w:tab/>
    </w:r>
    <w:r w:rsidR="00D06A07" w:rsidRPr="0091640E">
      <w:rPr>
        <w:rFonts w:asciiTheme="minorHAnsi" w:hAnsiTheme="minorHAnsi" w:cs="Estrangelo Edessa"/>
        <w:b/>
        <w:sz w:val="22"/>
        <w:szCs w:val="44"/>
      </w:rPr>
      <w:tab/>
    </w:r>
  </w:p>
  <w:p w:rsidR="00F25DCC" w:rsidRDefault="00F25DCC" w:rsidP="00CD518B">
    <w:pPr>
      <w:jc w:val="center"/>
      <w:rPr>
        <w:rFonts w:asciiTheme="minorHAnsi" w:hAnsiTheme="minorHAnsi" w:cs="Estrangelo Edessa"/>
        <w:bCs/>
        <w:sz w:val="20"/>
        <w:szCs w:val="28"/>
      </w:rPr>
    </w:pPr>
  </w:p>
  <w:p w:rsidR="00F25DCC" w:rsidRDefault="00F25DCC" w:rsidP="00CD518B">
    <w:pPr>
      <w:jc w:val="center"/>
      <w:rPr>
        <w:rFonts w:asciiTheme="minorHAnsi" w:hAnsiTheme="minorHAnsi" w:cs="Estrangelo Edessa"/>
        <w:bCs/>
        <w:sz w:val="20"/>
        <w:szCs w:val="28"/>
      </w:rPr>
    </w:pPr>
  </w:p>
  <w:p w:rsidR="00CD518B" w:rsidRPr="00F25DCC" w:rsidRDefault="0012544E" w:rsidP="00F25DCC">
    <w:pPr>
      <w:jc w:val="center"/>
      <w:rPr>
        <w:rFonts w:asciiTheme="minorHAnsi" w:hAnsiTheme="minorHAnsi" w:cs="Estrangelo Edessa"/>
        <w:bCs/>
        <w:color w:val="F79646" w:themeColor="accent6"/>
        <w:sz w:val="22"/>
        <w:szCs w:val="22"/>
      </w:rPr>
    </w:pPr>
    <w:r w:rsidRPr="00F25DCC">
      <w:rPr>
        <w:rFonts w:asciiTheme="minorHAnsi" w:hAnsiTheme="minorHAnsi" w:cs="Estrangelo Edessa"/>
        <w:bCs/>
        <w:color w:val="F79646" w:themeColor="accent6"/>
        <w:sz w:val="22"/>
        <w:szCs w:val="22"/>
      </w:rPr>
      <w:t>PRÁCTICA</w:t>
    </w:r>
    <w:r w:rsidR="000679B1" w:rsidRPr="00F25DCC">
      <w:rPr>
        <w:rFonts w:asciiTheme="minorHAnsi" w:hAnsiTheme="minorHAnsi" w:cs="Estrangelo Edessa"/>
        <w:bCs/>
        <w:color w:val="F79646" w:themeColor="accent6"/>
        <w:sz w:val="22"/>
        <w:szCs w:val="22"/>
      </w:rPr>
      <w:t xml:space="preserve"> </w:t>
    </w:r>
    <w:r w:rsidR="00CD518B" w:rsidRPr="00F25DCC">
      <w:rPr>
        <w:rFonts w:asciiTheme="minorHAnsi" w:hAnsiTheme="minorHAnsi" w:cs="Estrangelo Edessa"/>
        <w:bCs/>
        <w:color w:val="F79646" w:themeColor="accent6"/>
        <w:sz w:val="22"/>
        <w:szCs w:val="22"/>
      </w:rPr>
      <w:t>No. 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76CF9"/>
    <w:multiLevelType w:val="hybridMultilevel"/>
    <w:tmpl w:val="BEA45020"/>
    <w:lvl w:ilvl="0" w:tplc="60A61AB2">
      <w:start w:val="1"/>
      <w:numFmt w:val="bullet"/>
      <w:lvlText w:val=""/>
      <w:lvlJc w:val="left"/>
      <w:pPr>
        <w:tabs>
          <w:tab w:val="num" w:pos="357"/>
        </w:tabs>
        <w:ind w:left="57" w:hanging="5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EE62094"/>
    <w:multiLevelType w:val="hybridMultilevel"/>
    <w:tmpl w:val="A48C413E"/>
    <w:lvl w:ilvl="0" w:tplc="3E303814">
      <w:start w:val="1"/>
      <w:numFmt w:val="upperLetter"/>
      <w:lvlText w:val="%1)"/>
      <w:lvlJc w:val="left"/>
      <w:pPr>
        <w:tabs>
          <w:tab w:val="num" w:pos="644"/>
        </w:tabs>
        <w:ind w:left="644" w:hanging="360"/>
      </w:pPr>
      <w:rPr>
        <w:rFonts w:hint="default"/>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2">
    <w:nsid w:val="1F5D59DE"/>
    <w:multiLevelType w:val="hybridMultilevel"/>
    <w:tmpl w:val="C46CE604"/>
    <w:lvl w:ilvl="0" w:tplc="538A649E">
      <w:start w:val="1"/>
      <w:numFmt w:val="lowerLetter"/>
      <w:lvlText w:val="%1)"/>
      <w:lvlJc w:val="left"/>
      <w:pPr>
        <w:tabs>
          <w:tab w:val="num" w:pos="567"/>
        </w:tabs>
        <w:ind w:left="567" w:hanging="207"/>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
    <w:nsid w:val="255903F4"/>
    <w:multiLevelType w:val="multilevel"/>
    <w:tmpl w:val="A8DCA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E6F0527"/>
    <w:multiLevelType w:val="hybridMultilevel"/>
    <w:tmpl w:val="05F2518C"/>
    <w:lvl w:ilvl="0" w:tplc="462A23C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nsid w:val="3282529E"/>
    <w:multiLevelType w:val="hybridMultilevel"/>
    <w:tmpl w:val="9D428B32"/>
    <w:lvl w:ilvl="0" w:tplc="538A649E">
      <w:start w:val="1"/>
      <w:numFmt w:val="lowerLetter"/>
      <w:lvlText w:val="%1)"/>
      <w:lvlJc w:val="left"/>
      <w:pPr>
        <w:tabs>
          <w:tab w:val="num" w:pos="567"/>
        </w:tabs>
        <w:ind w:left="567" w:hanging="20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37934CBB"/>
    <w:multiLevelType w:val="hybridMultilevel"/>
    <w:tmpl w:val="BA001AA8"/>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7">
    <w:nsid w:val="39BA5275"/>
    <w:multiLevelType w:val="hybridMultilevel"/>
    <w:tmpl w:val="A7ECAB2A"/>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AE51E29"/>
    <w:multiLevelType w:val="hybridMultilevel"/>
    <w:tmpl w:val="44560A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E906AFF"/>
    <w:multiLevelType w:val="hybridMultilevel"/>
    <w:tmpl w:val="2F8EBEBA"/>
    <w:lvl w:ilvl="0" w:tplc="538A649E">
      <w:start w:val="1"/>
      <w:numFmt w:val="lowerLetter"/>
      <w:lvlText w:val="%1)"/>
      <w:lvlJc w:val="left"/>
      <w:pPr>
        <w:tabs>
          <w:tab w:val="num" w:pos="491"/>
        </w:tabs>
        <w:ind w:left="491" w:hanging="207"/>
      </w:pPr>
      <w:rPr>
        <w:rFonts w:hint="default"/>
      </w:rPr>
    </w:lvl>
    <w:lvl w:ilvl="1" w:tplc="0C0A0019">
      <w:start w:val="1"/>
      <w:numFmt w:val="lowerLetter"/>
      <w:lvlText w:val="%2."/>
      <w:lvlJc w:val="left"/>
      <w:pPr>
        <w:tabs>
          <w:tab w:val="num" w:pos="1364"/>
        </w:tabs>
        <w:ind w:left="1364" w:hanging="360"/>
      </w:pPr>
    </w:lvl>
    <w:lvl w:ilvl="2" w:tplc="0C0A001B">
      <w:start w:val="1"/>
      <w:numFmt w:val="lowerRoman"/>
      <w:lvlText w:val="%3."/>
      <w:lvlJc w:val="right"/>
      <w:pPr>
        <w:tabs>
          <w:tab w:val="num" w:pos="2084"/>
        </w:tabs>
        <w:ind w:left="2084" w:hanging="180"/>
      </w:pPr>
    </w:lvl>
    <w:lvl w:ilvl="3" w:tplc="0C0A000F">
      <w:start w:val="1"/>
      <w:numFmt w:val="decimal"/>
      <w:lvlText w:val="%4."/>
      <w:lvlJc w:val="left"/>
      <w:pPr>
        <w:tabs>
          <w:tab w:val="num" w:pos="2804"/>
        </w:tabs>
        <w:ind w:left="2804" w:hanging="360"/>
      </w:pPr>
    </w:lvl>
    <w:lvl w:ilvl="4" w:tplc="0C0A0019">
      <w:start w:val="1"/>
      <w:numFmt w:val="lowerLetter"/>
      <w:lvlText w:val="%5."/>
      <w:lvlJc w:val="left"/>
      <w:pPr>
        <w:tabs>
          <w:tab w:val="num" w:pos="3524"/>
        </w:tabs>
        <w:ind w:left="3524" w:hanging="360"/>
      </w:pPr>
    </w:lvl>
    <w:lvl w:ilvl="5" w:tplc="0C0A001B">
      <w:start w:val="1"/>
      <w:numFmt w:val="lowerRoman"/>
      <w:lvlText w:val="%6."/>
      <w:lvlJc w:val="right"/>
      <w:pPr>
        <w:tabs>
          <w:tab w:val="num" w:pos="4244"/>
        </w:tabs>
        <w:ind w:left="4244" w:hanging="180"/>
      </w:pPr>
    </w:lvl>
    <w:lvl w:ilvl="6" w:tplc="0C0A000F">
      <w:start w:val="1"/>
      <w:numFmt w:val="decimal"/>
      <w:lvlText w:val="%7."/>
      <w:lvlJc w:val="left"/>
      <w:pPr>
        <w:tabs>
          <w:tab w:val="num" w:pos="4964"/>
        </w:tabs>
        <w:ind w:left="4964" w:hanging="360"/>
      </w:pPr>
    </w:lvl>
    <w:lvl w:ilvl="7" w:tplc="0C0A0019">
      <w:start w:val="1"/>
      <w:numFmt w:val="lowerLetter"/>
      <w:lvlText w:val="%8."/>
      <w:lvlJc w:val="left"/>
      <w:pPr>
        <w:tabs>
          <w:tab w:val="num" w:pos="5684"/>
        </w:tabs>
        <w:ind w:left="5684" w:hanging="360"/>
      </w:pPr>
    </w:lvl>
    <w:lvl w:ilvl="8" w:tplc="0C0A001B">
      <w:start w:val="1"/>
      <w:numFmt w:val="lowerRoman"/>
      <w:lvlText w:val="%9."/>
      <w:lvlJc w:val="right"/>
      <w:pPr>
        <w:tabs>
          <w:tab w:val="num" w:pos="6404"/>
        </w:tabs>
        <w:ind w:left="6404" w:hanging="180"/>
      </w:pPr>
    </w:lvl>
  </w:abstractNum>
  <w:abstractNum w:abstractNumId="10">
    <w:nsid w:val="3FEF7410"/>
    <w:multiLevelType w:val="hybridMultilevel"/>
    <w:tmpl w:val="BEFAEC70"/>
    <w:lvl w:ilvl="0" w:tplc="CDBE813E">
      <w:start w:val="1"/>
      <w:numFmt w:val="bullet"/>
      <w:lvlText w:val=""/>
      <w:lvlJc w:val="left"/>
      <w:pPr>
        <w:tabs>
          <w:tab w:val="num" w:pos="170"/>
        </w:tabs>
        <w:ind w:left="0" w:firstLine="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4893788A"/>
    <w:multiLevelType w:val="hybridMultilevel"/>
    <w:tmpl w:val="7CB0FFE6"/>
    <w:lvl w:ilvl="0" w:tplc="7368CE0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526710B5"/>
    <w:multiLevelType w:val="hybridMultilevel"/>
    <w:tmpl w:val="5386AE92"/>
    <w:lvl w:ilvl="0" w:tplc="FC6A1A7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6B05817"/>
    <w:multiLevelType w:val="hybridMultilevel"/>
    <w:tmpl w:val="C596AE26"/>
    <w:lvl w:ilvl="0" w:tplc="8572DC16">
      <w:start w:val="1"/>
      <w:numFmt w:val="decimal"/>
      <w:lvlText w:val="%1."/>
      <w:lvlJc w:val="left"/>
      <w:pPr>
        <w:ind w:left="644"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9AA6497"/>
    <w:multiLevelType w:val="hybridMultilevel"/>
    <w:tmpl w:val="65F277B2"/>
    <w:lvl w:ilvl="0" w:tplc="B42EE1A8">
      <w:start w:val="1"/>
      <w:numFmt w:val="upperLetter"/>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73FB2865"/>
    <w:multiLevelType w:val="hybridMultilevel"/>
    <w:tmpl w:val="3AE6DD74"/>
    <w:lvl w:ilvl="0" w:tplc="538A649E">
      <w:start w:val="1"/>
      <w:numFmt w:val="lowerLetter"/>
      <w:lvlText w:val="%1)"/>
      <w:lvlJc w:val="left"/>
      <w:pPr>
        <w:tabs>
          <w:tab w:val="num" w:pos="207"/>
        </w:tabs>
        <w:ind w:left="207" w:hanging="207"/>
      </w:pPr>
      <w:rPr>
        <w:rFonts w:hint="default"/>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16">
    <w:nsid w:val="747E4FBF"/>
    <w:multiLevelType w:val="hybridMultilevel"/>
    <w:tmpl w:val="46B881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E7C2F43"/>
    <w:multiLevelType w:val="hybridMultilevel"/>
    <w:tmpl w:val="AE602FCC"/>
    <w:lvl w:ilvl="0" w:tplc="538A649E">
      <w:start w:val="1"/>
      <w:numFmt w:val="lowerLetter"/>
      <w:lvlText w:val="%1)"/>
      <w:lvlJc w:val="left"/>
      <w:pPr>
        <w:tabs>
          <w:tab w:val="num" w:pos="567"/>
        </w:tabs>
        <w:ind w:left="567" w:hanging="20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
  </w:num>
  <w:num w:numId="2">
    <w:abstractNumId w:val="11"/>
  </w:num>
  <w:num w:numId="3">
    <w:abstractNumId w:val="6"/>
  </w:num>
  <w:num w:numId="4">
    <w:abstractNumId w:val="14"/>
  </w:num>
  <w:num w:numId="5">
    <w:abstractNumId w:val="0"/>
  </w:num>
  <w:num w:numId="6">
    <w:abstractNumId w:val="7"/>
  </w:num>
  <w:num w:numId="7">
    <w:abstractNumId w:val="3"/>
  </w:num>
  <w:num w:numId="8">
    <w:abstractNumId w:val="10"/>
  </w:num>
  <w:num w:numId="9">
    <w:abstractNumId w:val="15"/>
  </w:num>
  <w:num w:numId="10">
    <w:abstractNumId w:val="2"/>
  </w:num>
  <w:num w:numId="11">
    <w:abstractNumId w:val="9"/>
  </w:num>
  <w:num w:numId="12">
    <w:abstractNumId w:val="5"/>
  </w:num>
  <w:num w:numId="13">
    <w:abstractNumId w:val="17"/>
  </w:num>
  <w:num w:numId="14">
    <w:abstractNumId w:val="12"/>
  </w:num>
  <w:num w:numId="15">
    <w:abstractNumId w:val="4"/>
  </w:num>
  <w:num w:numId="16">
    <w:abstractNumId w:val="16"/>
  </w:num>
  <w:num w:numId="17">
    <w:abstractNumId w:val="8"/>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noPunctuationKerning/>
  <w:characterSpacingControl w:val="doNotCompress"/>
  <w:hdrShapeDefaults>
    <o:shapedefaults v:ext="edit" spidmax="66562"/>
    <o:shapelayout v:ext="edit">
      <o:idmap v:ext="edit" data="64"/>
    </o:shapelayout>
  </w:hdrShapeDefaults>
  <w:footnotePr>
    <w:footnote w:id="-1"/>
    <w:footnote w:id="0"/>
  </w:footnotePr>
  <w:endnotePr>
    <w:endnote w:id="-1"/>
    <w:endnote w:id="0"/>
  </w:endnotePr>
  <w:compat/>
  <w:rsids>
    <w:rsidRoot w:val="00DB26BD"/>
    <w:rsid w:val="000154EF"/>
    <w:rsid w:val="00031651"/>
    <w:rsid w:val="00044CC6"/>
    <w:rsid w:val="00046C86"/>
    <w:rsid w:val="000512EB"/>
    <w:rsid w:val="000538F7"/>
    <w:rsid w:val="00065432"/>
    <w:rsid w:val="000679B1"/>
    <w:rsid w:val="000714CF"/>
    <w:rsid w:val="00085FFC"/>
    <w:rsid w:val="000A1065"/>
    <w:rsid w:val="000A3620"/>
    <w:rsid w:val="000B06AE"/>
    <w:rsid w:val="000D43F4"/>
    <w:rsid w:val="00110F15"/>
    <w:rsid w:val="001242F2"/>
    <w:rsid w:val="0012544E"/>
    <w:rsid w:val="0013082D"/>
    <w:rsid w:val="001473C7"/>
    <w:rsid w:val="0015334D"/>
    <w:rsid w:val="001671B6"/>
    <w:rsid w:val="00181BFD"/>
    <w:rsid w:val="0018305B"/>
    <w:rsid w:val="00184D69"/>
    <w:rsid w:val="00190221"/>
    <w:rsid w:val="001932D1"/>
    <w:rsid w:val="001D128A"/>
    <w:rsid w:val="001D51B9"/>
    <w:rsid w:val="001F7FF4"/>
    <w:rsid w:val="00200674"/>
    <w:rsid w:val="00203CAE"/>
    <w:rsid w:val="00221F2B"/>
    <w:rsid w:val="002301AF"/>
    <w:rsid w:val="00253A75"/>
    <w:rsid w:val="002C62B3"/>
    <w:rsid w:val="00311254"/>
    <w:rsid w:val="003158BF"/>
    <w:rsid w:val="00316FA0"/>
    <w:rsid w:val="00321F1A"/>
    <w:rsid w:val="0032201A"/>
    <w:rsid w:val="003364EB"/>
    <w:rsid w:val="003A1136"/>
    <w:rsid w:val="003A5CE5"/>
    <w:rsid w:val="003B2105"/>
    <w:rsid w:val="003B3315"/>
    <w:rsid w:val="003C1382"/>
    <w:rsid w:val="003D690D"/>
    <w:rsid w:val="003D75B3"/>
    <w:rsid w:val="003E52DE"/>
    <w:rsid w:val="003F5277"/>
    <w:rsid w:val="00407802"/>
    <w:rsid w:val="00410EAA"/>
    <w:rsid w:val="00416E16"/>
    <w:rsid w:val="00453C05"/>
    <w:rsid w:val="00455B18"/>
    <w:rsid w:val="00462E4B"/>
    <w:rsid w:val="0047599B"/>
    <w:rsid w:val="00475CE2"/>
    <w:rsid w:val="004840D5"/>
    <w:rsid w:val="0048625F"/>
    <w:rsid w:val="00486EA2"/>
    <w:rsid w:val="004A1DCD"/>
    <w:rsid w:val="004E2EB6"/>
    <w:rsid w:val="0050271A"/>
    <w:rsid w:val="00521BA7"/>
    <w:rsid w:val="00522B11"/>
    <w:rsid w:val="00531421"/>
    <w:rsid w:val="00531527"/>
    <w:rsid w:val="00532F36"/>
    <w:rsid w:val="00575153"/>
    <w:rsid w:val="005772F9"/>
    <w:rsid w:val="0058245A"/>
    <w:rsid w:val="0058427A"/>
    <w:rsid w:val="00585153"/>
    <w:rsid w:val="005C0627"/>
    <w:rsid w:val="005C4071"/>
    <w:rsid w:val="005C7591"/>
    <w:rsid w:val="005D2027"/>
    <w:rsid w:val="005D7A59"/>
    <w:rsid w:val="006039FF"/>
    <w:rsid w:val="006057B1"/>
    <w:rsid w:val="00607F9F"/>
    <w:rsid w:val="006246FC"/>
    <w:rsid w:val="0064487D"/>
    <w:rsid w:val="00652E5E"/>
    <w:rsid w:val="00661F3B"/>
    <w:rsid w:val="006625BA"/>
    <w:rsid w:val="00673038"/>
    <w:rsid w:val="00676951"/>
    <w:rsid w:val="006A61BA"/>
    <w:rsid w:val="006C4A9B"/>
    <w:rsid w:val="006D75D0"/>
    <w:rsid w:val="00703039"/>
    <w:rsid w:val="00703B13"/>
    <w:rsid w:val="0070661B"/>
    <w:rsid w:val="007102C8"/>
    <w:rsid w:val="00747553"/>
    <w:rsid w:val="007636AA"/>
    <w:rsid w:val="007758A9"/>
    <w:rsid w:val="007B57D8"/>
    <w:rsid w:val="007D2840"/>
    <w:rsid w:val="007D6806"/>
    <w:rsid w:val="007D7C6E"/>
    <w:rsid w:val="00821D67"/>
    <w:rsid w:val="00847714"/>
    <w:rsid w:val="00850659"/>
    <w:rsid w:val="0085219F"/>
    <w:rsid w:val="008762E7"/>
    <w:rsid w:val="008A5F96"/>
    <w:rsid w:val="008B0A59"/>
    <w:rsid w:val="008B2248"/>
    <w:rsid w:val="008D70B8"/>
    <w:rsid w:val="0091462F"/>
    <w:rsid w:val="0091640E"/>
    <w:rsid w:val="00936417"/>
    <w:rsid w:val="00945C43"/>
    <w:rsid w:val="00952CFE"/>
    <w:rsid w:val="00953F30"/>
    <w:rsid w:val="0097457B"/>
    <w:rsid w:val="009808CE"/>
    <w:rsid w:val="00991E5D"/>
    <w:rsid w:val="009B06AA"/>
    <w:rsid w:val="009B2B2D"/>
    <w:rsid w:val="009C2D07"/>
    <w:rsid w:val="009C325F"/>
    <w:rsid w:val="009D2B12"/>
    <w:rsid w:val="009F37DB"/>
    <w:rsid w:val="009F659E"/>
    <w:rsid w:val="00A03BE6"/>
    <w:rsid w:val="00A31812"/>
    <w:rsid w:val="00A33966"/>
    <w:rsid w:val="00A47552"/>
    <w:rsid w:val="00A5416A"/>
    <w:rsid w:val="00A61D0B"/>
    <w:rsid w:val="00A8315C"/>
    <w:rsid w:val="00A83DD3"/>
    <w:rsid w:val="00AB7CA9"/>
    <w:rsid w:val="00AD05C1"/>
    <w:rsid w:val="00AD7202"/>
    <w:rsid w:val="00AE3709"/>
    <w:rsid w:val="00B15F94"/>
    <w:rsid w:val="00B20D44"/>
    <w:rsid w:val="00B41FB7"/>
    <w:rsid w:val="00B44367"/>
    <w:rsid w:val="00B52E45"/>
    <w:rsid w:val="00B72EC9"/>
    <w:rsid w:val="00B75728"/>
    <w:rsid w:val="00B84C6A"/>
    <w:rsid w:val="00B86137"/>
    <w:rsid w:val="00BA7EE7"/>
    <w:rsid w:val="00BB513D"/>
    <w:rsid w:val="00BB7233"/>
    <w:rsid w:val="00BE4A01"/>
    <w:rsid w:val="00C26B30"/>
    <w:rsid w:val="00C36115"/>
    <w:rsid w:val="00CB36EC"/>
    <w:rsid w:val="00CC2009"/>
    <w:rsid w:val="00CD48A8"/>
    <w:rsid w:val="00CD518B"/>
    <w:rsid w:val="00D06A07"/>
    <w:rsid w:val="00D12277"/>
    <w:rsid w:val="00D65B69"/>
    <w:rsid w:val="00D851AE"/>
    <w:rsid w:val="00D95949"/>
    <w:rsid w:val="00DB26BD"/>
    <w:rsid w:val="00DC1068"/>
    <w:rsid w:val="00DE55A6"/>
    <w:rsid w:val="00E13B33"/>
    <w:rsid w:val="00E1612E"/>
    <w:rsid w:val="00E26F39"/>
    <w:rsid w:val="00E31B04"/>
    <w:rsid w:val="00E56C69"/>
    <w:rsid w:val="00E72704"/>
    <w:rsid w:val="00E76A09"/>
    <w:rsid w:val="00EC4155"/>
    <w:rsid w:val="00ED33ED"/>
    <w:rsid w:val="00EE4237"/>
    <w:rsid w:val="00F04C52"/>
    <w:rsid w:val="00F23092"/>
    <w:rsid w:val="00F25DCC"/>
    <w:rsid w:val="00F862DC"/>
    <w:rsid w:val="00F9078D"/>
    <w:rsid w:val="00FA4E74"/>
    <w:rsid w:val="00FC08CF"/>
    <w:rsid w:val="00FC3AC6"/>
    <w:rsid w:val="00FC448C"/>
    <w:rsid w:val="00FC75EA"/>
    <w:rsid w:val="00FD4119"/>
    <w:rsid w:val="00FE4553"/>
    <w:rsid w:val="00FF3C8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2105"/>
    <w:rPr>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4071"/>
    <w:pPr>
      <w:tabs>
        <w:tab w:val="center" w:pos="4252"/>
        <w:tab w:val="right" w:pos="8504"/>
      </w:tabs>
    </w:pPr>
  </w:style>
  <w:style w:type="paragraph" w:styleId="Piedepgina">
    <w:name w:val="footer"/>
    <w:basedOn w:val="Normal"/>
    <w:link w:val="PiedepginaCar"/>
    <w:uiPriority w:val="99"/>
    <w:rsid w:val="005C4071"/>
    <w:pPr>
      <w:tabs>
        <w:tab w:val="center" w:pos="4252"/>
        <w:tab w:val="right" w:pos="8504"/>
      </w:tabs>
    </w:pPr>
  </w:style>
  <w:style w:type="character" w:styleId="Nmerodepgina">
    <w:name w:val="page number"/>
    <w:basedOn w:val="Fuentedeprrafopredeter"/>
    <w:rsid w:val="005C4071"/>
  </w:style>
  <w:style w:type="table" w:styleId="Tablaconcuadrcula">
    <w:name w:val="Table Grid"/>
    <w:basedOn w:val="Tablanormal"/>
    <w:rsid w:val="00D851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CD518B"/>
    <w:rPr>
      <w:rFonts w:ascii="Tahoma" w:hAnsi="Tahoma" w:cs="Tahoma"/>
      <w:sz w:val="16"/>
      <w:szCs w:val="16"/>
    </w:rPr>
  </w:style>
  <w:style w:type="character" w:customStyle="1" w:styleId="TextodegloboCar">
    <w:name w:val="Texto de globo Car"/>
    <w:basedOn w:val="Fuentedeprrafopredeter"/>
    <w:link w:val="Textodeglobo"/>
    <w:rsid w:val="00CD518B"/>
    <w:rPr>
      <w:rFonts w:ascii="Tahoma" w:hAnsi="Tahoma" w:cs="Tahoma"/>
      <w:sz w:val="16"/>
      <w:szCs w:val="16"/>
      <w:lang w:val="es-MX" w:eastAsia="es-MX"/>
    </w:rPr>
  </w:style>
  <w:style w:type="paragraph" w:customStyle="1" w:styleId="estilo1">
    <w:name w:val="estilo1"/>
    <w:basedOn w:val="Normal"/>
    <w:rsid w:val="00CD518B"/>
    <w:pPr>
      <w:spacing w:before="100" w:beforeAutospacing="1" w:after="100" w:afterAutospacing="1"/>
    </w:pPr>
    <w:rPr>
      <w:rFonts w:ascii="Arial" w:hAnsi="Arial" w:cs="Arial"/>
      <w:lang w:val="es-ES" w:eastAsia="es-ES"/>
    </w:rPr>
  </w:style>
  <w:style w:type="character" w:customStyle="1" w:styleId="PiedepginaCar">
    <w:name w:val="Pie de página Car"/>
    <w:basedOn w:val="Fuentedeprrafopredeter"/>
    <w:link w:val="Piedepgina"/>
    <w:uiPriority w:val="99"/>
    <w:rsid w:val="00CD518B"/>
    <w:rPr>
      <w:sz w:val="24"/>
      <w:szCs w:val="24"/>
      <w:lang w:val="es-MX" w:eastAsia="es-MX"/>
    </w:rPr>
  </w:style>
  <w:style w:type="paragraph" w:styleId="Prrafodelista">
    <w:name w:val="List Paragraph"/>
    <w:basedOn w:val="Normal"/>
    <w:uiPriority w:val="34"/>
    <w:qFormat/>
    <w:rsid w:val="00B15F94"/>
    <w:pPr>
      <w:ind w:left="720"/>
      <w:contextualSpacing/>
    </w:pPr>
  </w:style>
  <w:style w:type="character" w:customStyle="1" w:styleId="titulo-parrafo1">
    <w:name w:val="titulo-parrafo1"/>
    <w:basedOn w:val="Fuentedeprrafopredeter"/>
    <w:rsid w:val="00ED33ED"/>
    <w:rPr>
      <w:b/>
      <w:bCs/>
      <w:color w:val="003300"/>
      <w:sz w:val="24"/>
      <w:szCs w:val="24"/>
    </w:rPr>
  </w:style>
  <w:style w:type="character" w:styleId="Textoennegrita">
    <w:name w:val="Strong"/>
    <w:basedOn w:val="Fuentedeprrafopredeter"/>
    <w:uiPriority w:val="22"/>
    <w:qFormat/>
    <w:rsid w:val="00ED33ED"/>
    <w:rPr>
      <w:b/>
      <w:bCs/>
    </w:rPr>
  </w:style>
  <w:style w:type="paragraph" w:styleId="NormalWeb">
    <w:name w:val="Normal (Web)"/>
    <w:basedOn w:val="Normal"/>
    <w:uiPriority w:val="99"/>
    <w:unhideWhenUsed/>
    <w:rsid w:val="00747553"/>
    <w:pPr>
      <w:spacing w:before="100" w:beforeAutospacing="1" w:after="100" w:afterAutospacing="1"/>
    </w:pPr>
    <w:rPr>
      <w:lang w:val="es-ES" w:eastAsia="es-ES"/>
    </w:rPr>
  </w:style>
  <w:style w:type="character" w:styleId="Hipervnculo">
    <w:name w:val="Hyperlink"/>
    <w:basedOn w:val="Fuentedeprrafopredeter"/>
    <w:uiPriority w:val="99"/>
    <w:unhideWhenUsed/>
    <w:rsid w:val="00FC3AC6"/>
    <w:rPr>
      <w:strike w:val="0"/>
      <w:dstrike w:val="0"/>
      <w:color w:val="0000FF"/>
      <w:u w:val="none"/>
      <w:effect w:val="none"/>
    </w:rPr>
  </w:style>
  <w:style w:type="character" w:customStyle="1" w:styleId="corchete-llamada1">
    <w:name w:val="corchete-llamada1"/>
    <w:basedOn w:val="Fuentedeprrafopredeter"/>
    <w:rsid w:val="00FC3AC6"/>
    <w:rPr>
      <w:vanish/>
      <w:webHidden w:val="0"/>
      <w:specVanish w:val="0"/>
    </w:rPr>
  </w:style>
</w:styles>
</file>

<file path=word/webSettings.xml><?xml version="1.0" encoding="utf-8"?>
<w:webSettings xmlns:r="http://schemas.openxmlformats.org/officeDocument/2006/relationships" xmlns:w="http://schemas.openxmlformats.org/wordprocessingml/2006/main">
  <w:divs>
    <w:div w:id="904074358">
      <w:bodyDiv w:val="1"/>
      <w:marLeft w:val="0"/>
      <w:marRight w:val="0"/>
      <w:marTop w:val="0"/>
      <w:marBottom w:val="0"/>
      <w:divBdr>
        <w:top w:val="none" w:sz="0" w:space="0" w:color="auto"/>
        <w:left w:val="none" w:sz="0" w:space="0" w:color="auto"/>
        <w:bottom w:val="none" w:sz="0" w:space="0" w:color="auto"/>
        <w:right w:val="none" w:sz="0" w:space="0" w:color="auto"/>
      </w:divBdr>
      <w:divsChild>
        <w:div w:id="1976176112">
          <w:marLeft w:val="0"/>
          <w:marRight w:val="0"/>
          <w:marTop w:val="0"/>
          <w:marBottom w:val="0"/>
          <w:divBdr>
            <w:top w:val="none" w:sz="0" w:space="0" w:color="auto"/>
            <w:left w:val="none" w:sz="0" w:space="0" w:color="auto"/>
            <w:bottom w:val="none" w:sz="0" w:space="0" w:color="auto"/>
            <w:right w:val="none" w:sz="0" w:space="0" w:color="auto"/>
          </w:divBdr>
          <w:divsChild>
            <w:div w:id="826867875">
              <w:marLeft w:val="0"/>
              <w:marRight w:val="0"/>
              <w:marTop w:val="0"/>
              <w:marBottom w:val="0"/>
              <w:divBdr>
                <w:top w:val="none" w:sz="0" w:space="0" w:color="auto"/>
                <w:left w:val="none" w:sz="0" w:space="0" w:color="auto"/>
                <w:bottom w:val="none" w:sz="0" w:space="0" w:color="auto"/>
                <w:right w:val="none" w:sz="0" w:space="0" w:color="auto"/>
              </w:divBdr>
              <w:divsChild>
                <w:div w:id="1785034842">
                  <w:marLeft w:val="0"/>
                  <w:marRight w:val="0"/>
                  <w:marTop w:val="0"/>
                  <w:marBottom w:val="0"/>
                  <w:divBdr>
                    <w:top w:val="none" w:sz="0" w:space="0" w:color="auto"/>
                    <w:left w:val="none" w:sz="0" w:space="0" w:color="auto"/>
                    <w:bottom w:val="none" w:sz="0" w:space="0" w:color="auto"/>
                    <w:right w:val="none" w:sz="0" w:space="0" w:color="auto"/>
                  </w:divBdr>
                  <w:divsChild>
                    <w:div w:id="156514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762305">
      <w:bodyDiv w:val="1"/>
      <w:marLeft w:val="0"/>
      <w:marRight w:val="0"/>
      <w:marTop w:val="0"/>
      <w:marBottom w:val="0"/>
      <w:divBdr>
        <w:top w:val="none" w:sz="0" w:space="0" w:color="auto"/>
        <w:left w:val="none" w:sz="0" w:space="0" w:color="auto"/>
        <w:bottom w:val="none" w:sz="0" w:space="0" w:color="auto"/>
        <w:right w:val="none" w:sz="0" w:space="0" w:color="auto"/>
      </w:divBdr>
      <w:divsChild>
        <w:div w:id="1792630716">
          <w:marLeft w:val="0"/>
          <w:marRight w:val="0"/>
          <w:marTop w:val="0"/>
          <w:marBottom w:val="0"/>
          <w:divBdr>
            <w:top w:val="none" w:sz="0" w:space="0" w:color="auto"/>
            <w:left w:val="none" w:sz="0" w:space="0" w:color="auto"/>
            <w:bottom w:val="none" w:sz="0" w:space="0" w:color="auto"/>
            <w:right w:val="none" w:sz="0" w:space="0" w:color="auto"/>
          </w:divBdr>
          <w:divsChild>
            <w:div w:id="49973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20675">
      <w:bodyDiv w:val="1"/>
      <w:marLeft w:val="0"/>
      <w:marRight w:val="0"/>
      <w:marTop w:val="0"/>
      <w:marBottom w:val="0"/>
      <w:divBdr>
        <w:top w:val="none" w:sz="0" w:space="0" w:color="auto"/>
        <w:left w:val="none" w:sz="0" w:space="0" w:color="auto"/>
        <w:bottom w:val="none" w:sz="0" w:space="0" w:color="auto"/>
        <w:right w:val="none" w:sz="0" w:space="0" w:color="auto"/>
      </w:divBdr>
      <w:divsChild>
        <w:div w:id="1202786662">
          <w:marLeft w:val="0"/>
          <w:marRight w:val="0"/>
          <w:marTop w:val="0"/>
          <w:marBottom w:val="0"/>
          <w:divBdr>
            <w:top w:val="none" w:sz="0" w:space="0" w:color="auto"/>
            <w:left w:val="none" w:sz="0" w:space="0" w:color="auto"/>
            <w:bottom w:val="none" w:sz="0" w:space="0" w:color="auto"/>
            <w:right w:val="none" w:sz="0" w:space="0" w:color="auto"/>
          </w:divBdr>
          <w:divsChild>
            <w:div w:id="1629775901">
              <w:marLeft w:val="0"/>
              <w:marRight w:val="0"/>
              <w:marTop w:val="0"/>
              <w:marBottom w:val="0"/>
              <w:divBdr>
                <w:top w:val="none" w:sz="0" w:space="0" w:color="auto"/>
                <w:left w:val="none" w:sz="0" w:space="0" w:color="auto"/>
                <w:bottom w:val="none" w:sz="0" w:space="0" w:color="auto"/>
                <w:right w:val="none" w:sz="0" w:space="0" w:color="auto"/>
              </w:divBdr>
              <w:divsChild>
                <w:div w:id="892735221">
                  <w:marLeft w:val="0"/>
                  <w:marRight w:val="0"/>
                  <w:marTop w:val="0"/>
                  <w:marBottom w:val="0"/>
                  <w:divBdr>
                    <w:top w:val="none" w:sz="0" w:space="0" w:color="auto"/>
                    <w:left w:val="none" w:sz="0" w:space="0" w:color="auto"/>
                    <w:bottom w:val="none" w:sz="0" w:space="0" w:color="auto"/>
                    <w:right w:val="none" w:sz="0" w:space="0" w:color="auto"/>
                  </w:divBdr>
                  <w:divsChild>
                    <w:div w:id="57809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s.wikipedia.org/wiki/Gen" TargetMode="External"/><Relationship Id="rId18" Type="http://schemas.openxmlformats.org/officeDocument/2006/relationships/hyperlink" Target="http://es.wikipedia.org/wiki/C%C3%A9lula" TargetMode="External"/><Relationship Id="rId26" Type="http://schemas.openxmlformats.org/officeDocument/2006/relationships/hyperlink" Target="http://es.wikipedia.org/wiki/Fungi"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es.wikipedia.org/wiki/Ciclo_celular" TargetMode="External"/><Relationship Id="rId34" Type="http://schemas.openxmlformats.org/officeDocument/2006/relationships/hyperlink" Target="http://es.wikipedia.org/wiki/Planta" TargetMode="External"/><Relationship Id="rId7" Type="http://schemas.openxmlformats.org/officeDocument/2006/relationships/endnotes" Target="endnotes.xml"/><Relationship Id="rId12" Type="http://schemas.openxmlformats.org/officeDocument/2006/relationships/hyperlink" Target="http://es.wikipedia.org/wiki/Genoma" TargetMode="External"/><Relationship Id="rId17" Type="http://schemas.openxmlformats.org/officeDocument/2006/relationships/hyperlink" Target="http://es.wikipedia.org/wiki/Especie" TargetMode="External"/><Relationship Id="rId25" Type="http://schemas.openxmlformats.org/officeDocument/2006/relationships/hyperlink" Target="http://es.wikipedia.org/wiki/Planta" TargetMode="External"/><Relationship Id="rId33" Type="http://schemas.openxmlformats.org/officeDocument/2006/relationships/hyperlink" Target="http://es.wikipedia.org/wiki/Citocinesis"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es.wikipedia.org/wiki/Gen%C3%A9tica" TargetMode="External"/><Relationship Id="rId20" Type="http://schemas.openxmlformats.org/officeDocument/2006/relationships/hyperlink" Target="http://es.wikipedia.org/wiki/Interfase" TargetMode="External"/><Relationship Id="rId29" Type="http://schemas.openxmlformats.org/officeDocument/2006/relationships/hyperlink" Target="http://es.wikipedia.org/wiki/Huso_acrom%C3%A1tico"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ki/Cromosoma" TargetMode="External"/><Relationship Id="rId24" Type="http://schemas.openxmlformats.org/officeDocument/2006/relationships/hyperlink" Target="http://es.wikipedia.org/wiki/Animal" TargetMode="External"/><Relationship Id="rId32" Type="http://schemas.openxmlformats.org/officeDocument/2006/relationships/hyperlink" Target="http://es.wikipedia.org/wiki/Endomitosis"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s.wikipedia.org/wiki/ADN" TargetMode="External"/><Relationship Id="rId23" Type="http://schemas.openxmlformats.org/officeDocument/2006/relationships/hyperlink" Target="http://es.wikipedia.org/wiki/Centr%C3%B3mero" TargetMode="External"/><Relationship Id="rId28" Type="http://schemas.openxmlformats.org/officeDocument/2006/relationships/hyperlink" Target="http://es.wikipedia.org/wiki/Citoplasma" TargetMode="External"/><Relationship Id="rId36" Type="http://schemas.openxmlformats.org/officeDocument/2006/relationships/image" Target="media/image3.gif"/><Relationship Id="rId10" Type="http://schemas.openxmlformats.org/officeDocument/2006/relationships/hyperlink" Target="http://es.wikipedia.org/wiki/Org%C3%A1nulos" TargetMode="External"/><Relationship Id="rId19" Type="http://schemas.openxmlformats.org/officeDocument/2006/relationships/hyperlink" Target="http://es.wikipedia.org/wiki/Cromosoma" TargetMode="External"/><Relationship Id="rId31" Type="http://schemas.openxmlformats.org/officeDocument/2006/relationships/hyperlink" Target="http://es.wikipedia.org/wiki/Microt%C3%BAbul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s.wikipedia.org/wiki/Cromosoma" TargetMode="External"/><Relationship Id="rId22" Type="http://schemas.openxmlformats.org/officeDocument/2006/relationships/hyperlink" Target="http://es.wikipedia.org/wiki/Crom%C3%A1tida" TargetMode="External"/><Relationship Id="rId27" Type="http://schemas.openxmlformats.org/officeDocument/2006/relationships/hyperlink" Target="http://es.wikipedia.org/wiki/Protista" TargetMode="External"/><Relationship Id="rId30" Type="http://schemas.openxmlformats.org/officeDocument/2006/relationships/hyperlink" Target="http://es.wikipedia.org/wiki/Citoesqueleto" TargetMode="External"/><Relationship Id="rId35" Type="http://schemas.openxmlformats.org/officeDocument/2006/relationships/hyperlink" Target="http://es.wikipedia.org/wiki/Plasmodesmo"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25D39-6AFB-43B0-8F3E-BC7A9AC37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7</Pages>
  <Words>2026</Words>
  <Characters>11146</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lpstr>
    </vt:vector>
  </TitlesOfParts>
  <Company>COBAEJ</Company>
  <LinksUpToDate>false</LinksUpToDate>
  <CharactersWithSpaces>13146</CharactersWithSpaces>
  <SharedDoc>false</SharedDoc>
  <HLinks>
    <vt:vector size="12" baseType="variant">
      <vt:variant>
        <vt:i4>3014761</vt:i4>
      </vt:variant>
      <vt:variant>
        <vt:i4>0</vt:i4>
      </vt:variant>
      <vt:variant>
        <vt:i4>0</vt:i4>
      </vt:variant>
      <vt:variant>
        <vt:i4>5</vt:i4>
      </vt:variant>
      <vt:variant>
        <vt:lpwstr>http://www.pspring.com/compression.jpg</vt:lpwstr>
      </vt:variant>
      <vt:variant>
        <vt:lpwstr/>
      </vt:variant>
      <vt:variant>
        <vt:i4>1441879</vt:i4>
      </vt:variant>
      <vt:variant>
        <vt:i4>-1</vt:i4>
      </vt:variant>
      <vt:variant>
        <vt:i4>1027</vt:i4>
      </vt:variant>
      <vt:variant>
        <vt:i4>1</vt:i4>
      </vt:variant>
      <vt:variant>
        <vt:lpwstr>http://luzrivero.tripod.com/sitebuildercontent/sitebuilderpictures/imahhh.jpg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Alumno</dc:creator>
  <cp:keywords/>
  <dc:description/>
  <cp:lastModifiedBy>gabrielagomez</cp:lastModifiedBy>
  <cp:revision>65</cp:revision>
  <cp:lastPrinted>2008-12-10T15:54:00Z</cp:lastPrinted>
  <dcterms:created xsi:type="dcterms:W3CDTF">2008-11-24T22:43:00Z</dcterms:created>
  <dcterms:modified xsi:type="dcterms:W3CDTF">2010-06-10T18:08:00Z</dcterms:modified>
</cp:coreProperties>
</file>